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0" w:right="421" w:firstLine="0"/>
        <w:jc w:val="center"/>
        <w:rPr>
          <w:u w:val="none"/>
        </w:rPr>
      </w:pPr>
      <w:r>
        <w:rPr>
          <w:u w:val="single"/>
        </w:rPr>
        <w:t>RETENTION</w:t>
      </w:r>
      <w:r>
        <w:rPr>
          <w:spacing w:val="-3"/>
          <w:u w:val="single"/>
        </w:rPr>
        <w:t> </w:t>
      </w:r>
      <w:r>
        <w:rPr>
          <w:spacing w:val="-2"/>
          <w:u w:val="single"/>
        </w:rPr>
        <w:t>AGREEMENT</w:t>
      </w:r>
    </w:p>
    <w:p>
      <w:pPr>
        <w:pStyle w:val="BodyText"/>
        <w:spacing w:before="2"/>
        <w:rPr>
          <w:b/>
        </w:rPr>
      </w:pPr>
    </w:p>
    <w:p>
      <w:pPr>
        <w:spacing w:before="0"/>
        <w:ind w:left="900" w:right="0" w:firstLine="0"/>
        <w:jc w:val="left"/>
        <w:rPr>
          <w:b/>
          <w:sz w:val="24"/>
        </w:rPr>
      </w:pPr>
      <w:r>
        <w:rPr>
          <w:sz w:val="24"/>
        </w:rPr>
        <w:t>This</w:t>
      </w:r>
      <w:r>
        <w:rPr>
          <w:spacing w:val="17"/>
          <w:sz w:val="24"/>
        </w:rPr>
        <w:t> </w:t>
      </w:r>
      <w:r>
        <w:rPr>
          <w:sz w:val="24"/>
        </w:rPr>
        <w:t>Retention</w:t>
      </w:r>
      <w:r>
        <w:rPr>
          <w:spacing w:val="11"/>
          <w:sz w:val="24"/>
        </w:rPr>
        <w:t> </w:t>
      </w:r>
      <w:r>
        <w:rPr>
          <w:sz w:val="24"/>
        </w:rPr>
        <w:t>Agreement</w:t>
      </w:r>
      <w:r>
        <w:rPr>
          <w:spacing w:val="13"/>
          <w:sz w:val="24"/>
        </w:rPr>
        <w:t> </w:t>
      </w:r>
      <w:r>
        <w:rPr>
          <w:sz w:val="24"/>
        </w:rPr>
        <w:t>(“Agreement”)</w:t>
      </w:r>
      <w:r>
        <w:rPr>
          <w:spacing w:val="17"/>
          <w:sz w:val="24"/>
        </w:rPr>
        <w:t> </w:t>
      </w:r>
      <w:r>
        <w:rPr>
          <w:sz w:val="24"/>
        </w:rPr>
        <w:t>is</w:t>
      </w:r>
      <w:r>
        <w:rPr>
          <w:spacing w:val="19"/>
          <w:sz w:val="24"/>
        </w:rPr>
        <w:t> </w:t>
      </w:r>
      <w:r>
        <w:rPr>
          <w:sz w:val="24"/>
        </w:rPr>
        <w:t>by</w:t>
      </w:r>
      <w:r>
        <w:rPr>
          <w:spacing w:val="17"/>
          <w:sz w:val="24"/>
        </w:rPr>
        <w:t> </w:t>
      </w:r>
      <w:r>
        <w:rPr>
          <w:sz w:val="24"/>
        </w:rPr>
        <w:t>and</w:t>
      </w:r>
      <w:r>
        <w:rPr>
          <w:spacing w:val="17"/>
          <w:sz w:val="24"/>
        </w:rPr>
        <w:t> </w:t>
      </w:r>
      <w:r>
        <w:rPr>
          <w:sz w:val="24"/>
        </w:rPr>
        <w:t>between</w:t>
      </w:r>
      <w:r>
        <w:rPr>
          <w:spacing w:val="8"/>
          <w:sz w:val="24"/>
        </w:rPr>
        <w:t> </w:t>
      </w:r>
      <w:r>
        <w:rPr>
          <w:b/>
          <w:sz w:val="24"/>
        </w:rPr>
        <w:t>Michael</w:t>
      </w:r>
      <w:r>
        <w:rPr>
          <w:b/>
          <w:spacing w:val="-1"/>
          <w:sz w:val="24"/>
        </w:rPr>
        <w:t> </w:t>
      </w:r>
      <w:r>
        <w:rPr>
          <w:b/>
          <w:spacing w:val="-2"/>
          <w:sz w:val="24"/>
        </w:rPr>
        <w:t>Blackford</w:t>
      </w:r>
    </w:p>
    <w:p>
      <w:pPr>
        <w:pStyle w:val="BodyText"/>
        <w:ind w:left="180"/>
      </w:pPr>
      <w:r>
        <w:rPr/>
        <w:t>(“Employee”)</w:t>
      </w:r>
      <w:r>
        <w:rPr>
          <w:spacing w:val="12"/>
        </w:rPr>
        <w:t> </w:t>
      </w:r>
      <w:r>
        <w:rPr/>
        <w:t>and</w:t>
      </w:r>
      <w:r>
        <w:rPr>
          <w:spacing w:val="17"/>
        </w:rPr>
        <w:t> </w:t>
      </w:r>
      <w:r>
        <w:rPr/>
        <w:t>Arch</w:t>
      </w:r>
      <w:r>
        <w:rPr>
          <w:spacing w:val="-1"/>
        </w:rPr>
        <w:t> </w:t>
      </w:r>
      <w:r>
        <w:rPr/>
        <w:t>Resources,</w:t>
      </w:r>
      <w:r>
        <w:rPr>
          <w:spacing w:val="-2"/>
        </w:rPr>
        <w:t> </w:t>
      </w:r>
      <w:r>
        <w:rPr/>
        <w:t>Inc.</w:t>
      </w:r>
      <w:r>
        <w:rPr>
          <w:spacing w:val="-3"/>
        </w:rPr>
        <w:t> </w:t>
      </w:r>
      <w:r>
        <w:rPr>
          <w:spacing w:val="-2"/>
        </w:rPr>
        <w:t>(“Arch”).</w:t>
      </w:r>
    </w:p>
    <w:p>
      <w:pPr>
        <w:pStyle w:val="BodyText"/>
      </w:pPr>
    </w:p>
    <w:p>
      <w:pPr>
        <w:pStyle w:val="BodyText"/>
        <w:ind w:left="180" w:right="254" w:firstLine="720"/>
        <w:jc w:val="both"/>
      </w:pPr>
      <w:r>
        <w:rPr/>
        <w:t>WHEREAS, Arch reached an agreement with CONSOL</w:t>
      </w:r>
      <w:r>
        <w:rPr>
          <w:spacing w:val="31"/>
        </w:rPr>
        <w:t> </w:t>
      </w:r>
      <w:r>
        <w:rPr/>
        <w:t>Energy,</w:t>
      </w:r>
      <w:r>
        <w:rPr>
          <w:spacing w:val="40"/>
        </w:rPr>
        <w:t> </w:t>
      </w:r>
      <w:r>
        <w:rPr/>
        <w:t>Inc.</w:t>
      </w:r>
      <w:r>
        <w:rPr>
          <w:spacing w:val="40"/>
        </w:rPr>
        <w:t> </w:t>
      </w:r>
      <w:r>
        <w:rPr/>
        <w:t>on</w:t>
      </w:r>
      <w:r>
        <w:rPr>
          <w:spacing w:val="38"/>
        </w:rPr>
        <w:t> </w:t>
      </w:r>
      <w:r>
        <w:rPr/>
        <w:t>or</w:t>
      </w:r>
      <w:r>
        <w:rPr>
          <w:spacing w:val="38"/>
        </w:rPr>
        <w:t> </w:t>
      </w:r>
      <w:r>
        <w:rPr/>
        <w:t>about</w:t>
      </w:r>
      <w:r>
        <w:rPr>
          <w:spacing w:val="38"/>
        </w:rPr>
        <w:t> </w:t>
      </w:r>
      <w:r>
        <w:rPr/>
        <w:t>August 20,</w:t>
      </w:r>
      <w:r>
        <w:rPr>
          <w:spacing w:val="40"/>
        </w:rPr>
        <w:t> </w:t>
      </w:r>
      <w:r>
        <w:rPr/>
        <w:t>2024</w:t>
      </w:r>
      <w:r>
        <w:rPr>
          <w:spacing w:val="40"/>
        </w:rPr>
        <w:t> </w:t>
      </w:r>
      <w:r>
        <w:rPr/>
        <w:t>(“Merger</w:t>
      </w:r>
      <w:r>
        <w:rPr>
          <w:spacing w:val="40"/>
        </w:rPr>
        <w:t> </w:t>
      </w:r>
      <w:r>
        <w:rPr/>
        <w:t>Agreement”),</w:t>
      </w:r>
      <w:r>
        <w:rPr>
          <w:spacing w:val="40"/>
        </w:rPr>
        <w:t> </w:t>
      </w:r>
      <w:r>
        <w:rPr/>
        <w:t>to</w:t>
      </w:r>
      <w:r>
        <w:rPr>
          <w:spacing w:val="40"/>
        </w:rPr>
        <w:t> </w:t>
      </w:r>
      <w:r>
        <w:rPr/>
        <w:t>a</w:t>
      </w:r>
      <w:r>
        <w:rPr>
          <w:spacing w:val="40"/>
        </w:rPr>
        <w:t> </w:t>
      </w:r>
      <w:r>
        <w:rPr/>
        <w:t>merger</w:t>
      </w:r>
      <w:r>
        <w:rPr>
          <w:spacing w:val="40"/>
        </w:rPr>
        <w:t> </w:t>
      </w:r>
      <w:r>
        <w:rPr/>
        <w:t>of</w:t>
      </w:r>
      <w:r>
        <w:rPr>
          <w:spacing w:val="40"/>
        </w:rPr>
        <w:t> </w:t>
      </w:r>
      <w:r>
        <w:rPr/>
        <w:t>the</w:t>
      </w:r>
      <w:r>
        <w:rPr>
          <w:spacing w:val="40"/>
        </w:rPr>
        <w:t> </w:t>
      </w:r>
      <w:r>
        <w:rPr/>
        <w:t>two</w:t>
      </w:r>
      <w:r>
        <w:rPr>
          <w:spacing w:val="40"/>
        </w:rPr>
        <w:t> </w:t>
      </w:r>
      <w:r>
        <w:rPr/>
        <w:t>companies</w:t>
      </w:r>
      <w:r>
        <w:rPr>
          <w:spacing w:val="40"/>
        </w:rPr>
        <w:t> </w:t>
      </w:r>
      <w:r>
        <w:rPr/>
        <w:t>(the</w:t>
      </w:r>
      <w:r>
        <w:rPr>
          <w:spacing w:val="40"/>
        </w:rPr>
        <w:t> </w:t>
      </w:r>
      <w:r>
        <w:rPr/>
        <w:t>“Merger”),</w:t>
      </w:r>
      <w:r>
        <w:rPr>
          <w:spacing w:val="40"/>
        </w:rPr>
        <w:t> </w:t>
      </w:r>
      <w:r>
        <w:rPr/>
        <w:t>which Merger was closed on January 14, 2025;</w:t>
      </w:r>
    </w:p>
    <w:p>
      <w:pPr>
        <w:pStyle w:val="BodyText"/>
      </w:pPr>
    </w:p>
    <w:p>
      <w:pPr>
        <w:pStyle w:val="BodyText"/>
        <w:ind w:left="180" w:firstLine="720"/>
      </w:pPr>
      <w:r>
        <w:rPr/>
        <w:t>WHEREAS, Employee is employed by Arch, and Arch considers Employee to be a key employee for the transition and integration associated with the Merger;</w:t>
      </w:r>
    </w:p>
    <w:p>
      <w:pPr>
        <w:pStyle w:val="BodyText"/>
      </w:pPr>
    </w:p>
    <w:p>
      <w:pPr>
        <w:pStyle w:val="BodyText"/>
        <w:ind w:left="180" w:right="263" w:firstLine="720"/>
        <w:jc w:val="both"/>
      </w:pPr>
      <w:r>
        <w:rPr/>
        <w:t>WHEREAS,</w:t>
      </w:r>
      <w:r>
        <w:rPr>
          <w:spacing w:val="40"/>
        </w:rPr>
        <w:t> </w:t>
      </w:r>
      <w:r>
        <w:rPr/>
        <w:t>Arch</w:t>
      </w:r>
      <w:r>
        <w:rPr>
          <w:spacing w:val="40"/>
        </w:rPr>
        <w:t> </w:t>
      </w:r>
      <w:r>
        <w:rPr/>
        <w:t>believes</w:t>
      </w:r>
      <w:r>
        <w:rPr>
          <w:spacing w:val="40"/>
        </w:rPr>
        <w:t> </w:t>
      </w:r>
      <w:r>
        <w:rPr/>
        <w:t>establishing</w:t>
      </w:r>
      <w:r>
        <w:rPr>
          <w:spacing w:val="40"/>
        </w:rPr>
        <w:t> </w:t>
      </w:r>
      <w:r>
        <w:rPr/>
        <w:t>this</w:t>
      </w:r>
      <w:r>
        <w:rPr>
          <w:spacing w:val="40"/>
        </w:rPr>
        <w:t> </w:t>
      </w:r>
      <w:r>
        <w:rPr/>
        <w:t>retention</w:t>
      </w:r>
      <w:r>
        <w:rPr>
          <w:spacing w:val="40"/>
        </w:rPr>
        <w:t> </w:t>
      </w:r>
      <w:r>
        <w:rPr/>
        <w:t>incentive</w:t>
      </w:r>
      <w:r>
        <w:rPr>
          <w:spacing w:val="40"/>
        </w:rPr>
        <w:t> </w:t>
      </w:r>
      <w:r>
        <w:rPr/>
        <w:t>arrangement</w:t>
      </w:r>
      <w:r>
        <w:rPr>
          <w:spacing w:val="40"/>
        </w:rPr>
        <w:t> </w:t>
      </w:r>
      <w:r>
        <w:rPr/>
        <w:t>for Employee will increase the likelihood Arch will continue to have Employee’s continuous service during the integration process through the Retention Date (as defined below); and</w:t>
      </w:r>
    </w:p>
    <w:p>
      <w:pPr>
        <w:pStyle w:val="BodyText"/>
      </w:pPr>
    </w:p>
    <w:p>
      <w:pPr>
        <w:pStyle w:val="BodyText"/>
        <w:ind w:left="180" w:firstLine="720"/>
      </w:pPr>
      <w:r>
        <w:rPr/>
        <w:t>NOW,</w:t>
      </w:r>
      <w:r>
        <w:rPr>
          <w:spacing w:val="80"/>
        </w:rPr>
        <w:t> </w:t>
      </w:r>
      <w:r>
        <w:rPr/>
        <w:t>THEREFORE,</w:t>
      </w:r>
      <w:r>
        <w:rPr>
          <w:spacing w:val="80"/>
        </w:rPr>
        <w:t> </w:t>
      </w:r>
      <w:r>
        <w:rPr/>
        <w:t>for</w:t>
      </w:r>
      <w:r>
        <w:rPr>
          <w:spacing w:val="80"/>
        </w:rPr>
        <w:t> </w:t>
      </w:r>
      <w:r>
        <w:rPr/>
        <w:t>good</w:t>
      </w:r>
      <w:r>
        <w:rPr>
          <w:spacing w:val="80"/>
        </w:rPr>
        <w:t> </w:t>
      </w:r>
      <w:r>
        <w:rPr/>
        <w:t>and</w:t>
      </w:r>
      <w:r>
        <w:rPr>
          <w:spacing w:val="80"/>
        </w:rPr>
        <w:t> </w:t>
      </w:r>
      <w:r>
        <w:rPr/>
        <w:t>valuable</w:t>
      </w:r>
      <w:r>
        <w:rPr>
          <w:spacing w:val="80"/>
        </w:rPr>
        <w:t> </w:t>
      </w:r>
      <w:r>
        <w:rPr/>
        <w:t>consideration,</w:t>
      </w:r>
      <w:r>
        <w:rPr>
          <w:spacing w:val="80"/>
        </w:rPr>
        <w:t> </w:t>
      </w:r>
      <w:r>
        <w:rPr/>
        <w:t>Arch</w:t>
      </w:r>
      <w:r>
        <w:rPr>
          <w:spacing w:val="80"/>
        </w:rPr>
        <w:t> </w:t>
      </w:r>
      <w:r>
        <w:rPr/>
        <w:t>and</w:t>
      </w:r>
      <w:r>
        <w:rPr>
          <w:spacing w:val="80"/>
        </w:rPr>
        <w:t> </w:t>
      </w:r>
      <w:r>
        <w:rPr/>
        <w:t>Employee, intending to be bound, agree as set forth in this Agreement.</w:t>
      </w:r>
    </w:p>
    <w:p>
      <w:pPr>
        <w:pStyle w:val="Heading1"/>
        <w:numPr>
          <w:ilvl w:val="0"/>
          <w:numId w:val="1"/>
        </w:numPr>
        <w:tabs>
          <w:tab w:pos="1619" w:val="left" w:leader="none"/>
        </w:tabs>
        <w:spacing w:line="240" w:lineRule="auto" w:before="274" w:after="0"/>
        <w:ind w:left="1619" w:right="0" w:hanging="719"/>
        <w:jc w:val="left"/>
        <w:rPr>
          <w:u w:val="none"/>
        </w:rPr>
      </w:pPr>
      <w:r>
        <w:rPr>
          <w:u w:val="single"/>
        </w:rPr>
        <w:t>Retention</w:t>
      </w:r>
      <w:r>
        <w:rPr>
          <w:spacing w:val="-5"/>
          <w:u w:val="single"/>
        </w:rPr>
        <w:t> </w:t>
      </w:r>
      <w:r>
        <w:rPr>
          <w:spacing w:val="-2"/>
          <w:u w:val="single"/>
        </w:rPr>
        <w:t>Benefits</w:t>
      </w:r>
    </w:p>
    <w:p>
      <w:pPr>
        <w:pStyle w:val="BodyText"/>
        <w:rPr>
          <w:b/>
        </w:rPr>
      </w:pPr>
    </w:p>
    <w:p>
      <w:pPr>
        <w:pStyle w:val="ListParagraph"/>
        <w:numPr>
          <w:ilvl w:val="1"/>
          <w:numId w:val="1"/>
        </w:numPr>
        <w:tabs>
          <w:tab w:pos="2339" w:val="left" w:leader="none"/>
        </w:tabs>
        <w:spacing w:line="240" w:lineRule="auto" w:before="0" w:after="0"/>
        <w:ind w:left="2339" w:right="0" w:hanging="719"/>
        <w:jc w:val="left"/>
        <w:rPr>
          <w:sz w:val="24"/>
        </w:rPr>
      </w:pPr>
      <w:r>
        <w:rPr>
          <w:sz w:val="24"/>
        </w:rPr>
        <w:t>Employee</w:t>
      </w:r>
      <w:r>
        <w:rPr>
          <w:spacing w:val="42"/>
          <w:sz w:val="24"/>
        </w:rPr>
        <w:t> </w:t>
      </w:r>
      <w:r>
        <w:rPr>
          <w:sz w:val="24"/>
        </w:rPr>
        <w:t>will</w:t>
      </w:r>
      <w:r>
        <w:rPr>
          <w:spacing w:val="45"/>
          <w:sz w:val="24"/>
        </w:rPr>
        <w:t> </w:t>
      </w:r>
      <w:r>
        <w:rPr>
          <w:sz w:val="24"/>
        </w:rPr>
        <w:t>receive</w:t>
      </w:r>
      <w:r>
        <w:rPr>
          <w:spacing w:val="44"/>
          <w:sz w:val="24"/>
        </w:rPr>
        <w:t> </w:t>
      </w:r>
      <w:r>
        <w:rPr>
          <w:sz w:val="24"/>
        </w:rPr>
        <w:t>the</w:t>
      </w:r>
      <w:r>
        <w:rPr>
          <w:spacing w:val="45"/>
          <w:sz w:val="24"/>
        </w:rPr>
        <w:t> </w:t>
      </w:r>
      <w:r>
        <w:rPr>
          <w:sz w:val="24"/>
        </w:rPr>
        <w:t>following</w:t>
      </w:r>
      <w:r>
        <w:rPr>
          <w:spacing w:val="45"/>
          <w:sz w:val="24"/>
        </w:rPr>
        <w:t> </w:t>
      </w:r>
      <w:r>
        <w:rPr>
          <w:sz w:val="24"/>
        </w:rPr>
        <w:t>benefits</w:t>
      </w:r>
      <w:r>
        <w:rPr>
          <w:spacing w:val="45"/>
          <w:sz w:val="24"/>
        </w:rPr>
        <w:t> </w:t>
      </w:r>
      <w:r>
        <w:rPr>
          <w:sz w:val="24"/>
        </w:rPr>
        <w:t>(“Retention</w:t>
      </w:r>
      <w:r>
        <w:rPr>
          <w:spacing w:val="45"/>
          <w:sz w:val="24"/>
        </w:rPr>
        <w:t> </w:t>
      </w:r>
      <w:r>
        <w:rPr>
          <w:sz w:val="24"/>
        </w:rPr>
        <w:t>Benefits”)</w:t>
      </w:r>
      <w:r>
        <w:rPr>
          <w:spacing w:val="45"/>
          <w:sz w:val="24"/>
        </w:rPr>
        <w:t> </w:t>
      </w:r>
      <w:r>
        <w:rPr>
          <w:spacing w:val="-5"/>
          <w:sz w:val="24"/>
        </w:rPr>
        <w:t>if:</w:t>
      </w:r>
    </w:p>
    <w:p>
      <w:pPr>
        <w:pStyle w:val="BodyText"/>
        <w:spacing w:before="7"/>
        <w:ind w:left="114" w:right="202" w:firstLine="16"/>
      </w:pPr>
      <w:r>
        <w:rPr/>
        <w:t>(x)</w:t>
      </w:r>
      <w:r>
        <w:rPr>
          <w:spacing w:val="-10"/>
        </w:rPr>
        <w:t> </w:t>
      </w:r>
      <w:r>
        <w:rPr/>
        <w:t>Employee remains continuously employed with Arch through </w:t>
      </w:r>
      <w:r>
        <w:rPr>
          <w:b/>
        </w:rPr>
        <w:t>October 1, 2025 </w:t>
      </w:r>
      <w:r>
        <w:rPr/>
        <w:t>(“Retention Date”);</w:t>
      </w:r>
      <w:r>
        <w:rPr>
          <w:spacing w:val="32"/>
        </w:rPr>
        <w:t> </w:t>
      </w:r>
      <w:r>
        <w:rPr/>
        <w:t>Employee’s</w:t>
      </w:r>
      <w:r>
        <w:rPr>
          <w:spacing w:val="28"/>
        </w:rPr>
        <w:t> </w:t>
      </w:r>
      <w:r>
        <w:rPr/>
        <w:t>employment is</w:t>
      </w:r>
      <w:r>
        <w:rPr>
          <w:spacing w:val="31"/>
        </w:rPr>
        <w:t> </w:t>
      </w:r>
      <w:r>
        <w:rPr/>
        <w:t>involuntarily terminated by</w:t>
      </w:r>
      <w:r>
        <w:rPr>
          <w:spacing w:val="31"/>
        </w:rPr>
        <w:t> </w:t>
      </w:r>
      <w:r>
        <w:rPr/>
        <w:t>Arch</w:t>
      </w:r>
      <w:r>
        <w:rPr>
          <w:spacing w:val="34"/>
        </w:rPr>
        <w:t> </w:t>
      </w:r>
      <w:r>
        <w:rPr/>
        <w:t>without</w:t>
      </w:r>
      <w:r>
        <w:rPr>
          <w:spacing w:val="32"/>
        </w:rPr>
        <w:t> </w:t>
      </w:r>
      <w:r>
        <w:rPr/>
        <w:t>Cause</w:t>
      </w:r>
      <w:r>
        <w:rPr>
          <w:spacing w:val="30"/>
        </w:rPr>
        <w:t> </w:t>
      </w:r>
      <w:r>
        <w:rPr/>
        <w:t>on</w:t>
      </w:r>
      <w:r>
        <w:rPr>
          <w:spacing w:val="31"/>
        </w:rPr>
        <w:t> </w:t>
      </w:r>
      <w:r>
        <w:rPr/>
        <w:t>or</w:t>
      </w:r>
      <w:r>
        <w:rPr>
          <w:spacing w:val="28"/>
        </w:rPr>
        <w:t> </w:t>
      </w:r>
      <w:r>
        <w:rPr/>
        <w:t>before the</w:t>
      </w:r>
      <w:r>
        <w:rPr>
          <w:spacing w:val="-2"/>
        </w:rPr>
        <w:t> </w:t>
      </w:r>
      <w:r>
        <w:rPr/>
        <w:t>Retention</w:t>
      </w:r>
      <w:r>
        <w:rPr>
          <w:spacing w:val="40"/>
        </w:rPr>
        <w:t> </w:t>
      </w:r>
      <w:r>
        <w:rPr/>
        <w:t>Date;</w:t>
      </w:r>
      <w:r>
        <w:rPr>
          <w:spacing w:val="40"/>
        </w:rPr>
        <w:t> </w:t>
      </w:r>
      <w:r>
        <w:rPr/>
        <w:t>or</w:t>
      </w:r>
      <w:r>
        <w:rPr>
          <w:spacing w:val="40"/>
        </w:rPr>
        <w:t> </w:t>
      </w:r>
      <w:r>
        <w:rPr/>
        <w:t>(z)</w:t>
      </w:r>
      <w:r>
        <w:rPr>
          <w:spacing w:val="40"/>
        </w:rPr>
        <w:t> </w:t>
      </w:r>
      <w:r>
        <w:rPr/>
        <w:t>Employee’s</w:t>
      </w:r>
      <w:r>
        <w:rPr>
          <w:spacing w:val="36"/>
        </w:rPr>
        <w:t> </w:t>
      </w:r>
      <w:r>
        <w:rPr/>
        <w:t>employment</w:t>
      </w:r>
      <w:r>
        <w:rPr>
          <w:spacing w:val="40"/>
        </w:rPr>
        <w:t> </w:t>
      </w:r>
      <w:r>
        <w:rPr/>
        <w:t>is</w:t>
      </w:r>
      <w:r>
        <w:rPr>
          <w:spacing w:val="40"/>
        </w:rPr>
        <w:t> </w:t>
      </w:r>
      <w:r>
        <w:rPr/>
        <w:t>terminated</w:t>
      </w:r>
      <w:r>
        <w:rPr>
          <w:spacing w:val="40"/>
        </w:rPr>
        <w:t> </w:t>
      </w:r>
      <w:r>
        <w:rPr/>
        <w:t>due</w:t>
      </w:r>
      <w:r>
        <w:rPr>
          <w:spacing w:val="40"/>
        </w:rPr>
        <w:t> </w:t>
      </w:r>
      <w:r>
        <w:rPr/>
        <w:t>to</w:t>
      </w:r>
      <w:r>
        <w:rPr>
          <w:spacing w:val="40"/>
        </w:rPr>
        <w:t> </w:t>
      </w:r>
      <w:r>
        <w:rPr/>
        <w:t>Employee’s</w:t>
      </w:r>
      <w:r>
        <w:rPr>
          <w:spacing w:val="40"/>
        </w:rPr>
        <w:t> </w:t>
      </w:r>
      <w:r>
        <w:rPr/>
        <w:t>permanent disability or death on or before the Retention Date:</w:t>
      </w:r>
    </w:p>
    <w:p>
      <w:pPr>
        <w:pStyle w:val="BodyText"/>
      </w:pPr>
    </w:p>
    <w:p>
      <w:pPr>
        <w:pStyle w:val="ListParagraph"/>
        <w:numPr>
          <w:ilvl w:val="0"/>
          <w:numId w:val="2"/>
        </w:numPr>
        <w:tabs>
          <w:tab w:pos="2994" w:val="left" w:leader="none"/>
        </w:tabs>
        <w:spacing w:line="240" w:lineRule="auto" w:before="0" w:after="0"/>
        <w:ind w:left="2994" w:right="288" w:hanging="720"/>
        <w:jc w:val="left"/>
        <w:rPr>
          <w:sz w:val="24"/>
        </w:rPr>
      </w:pPr>
      <w:r>
        <w:rPr>
          <w:sz w:val="24"/>
        </w:rPr>
        <w:t>Upon</w:t>
      </w:r>
      <w:r>
        <w:rPr>
          <w:spacing w:val="40"/>
          <w:sz w:val="24"/>
        </w:rPr>
        <w:t> </w:t>
      </w:r>
      <w:r>
        <w:rPr>
          <w:sz w:val="24"/>
        </w:rPr>
        <w:t>Employee’s</w:t>
      </w:r>
      <w:r>
        <w:rPr>
          <w:spacing w:val="40"/>
          <w:sz w:val="24"/>
        </w:rPr>
        <w:t> </w:t>
      </w:r>
      <w:r>
        <w:rPr>
          <w:sz w:val="24"/>
        </w:rPr>
        <w:t>separation</w:t>
      </w:r>
      <w:r>
        <w:rPr>
          <w:spacing w:val="40"/>
          <w:sz w:val="24"/>
        </w:rPr>
        <w:t> </w:t>
      </w:r>
      <w:r>
        <w:rPr>
          <w:sz w:val="24"/>
        </w:rPr>
        <w:t>from</w:t>
      </w:r>
      <w:r>
        <w:rPr>
          <w:spacing w:val="40"/>
          <w:sz w:val="24"/>
        </w:rPr>
        <w:t> </w:t>
      </w:r>
      <w:r>
        <w:rPr>
          <w:sz w:val="24"/>
        </w:rPr>
        <w:t>employment</w:t>
      </w:r>
      <w:r>
        <w:rPr>
          <w:spacing w:val="40"/>
          <w:sz w:val="24"/>
        </w:rPr>
        <w:t> </w:t>
      </w:r>
      <w:r>
        <w:rPr>
          <w:sz w:val="24"/>
        </w:rPr>
        <w:t>on</w:t>
      </w:r>
      <w:r>
        <w:rPr>
          <w:spacing w:val="40"/>
          <w:sz w:val="24"/>
        </w:rPr>
        <w:t> </w:t>
      </w:r>
      <w:r>
        <w:rPr>
          <w:sz w:val="24"/>
        </w:rPr>
        <w:t>or</w:t>
      </w:r>
      <w:r>
        <w:rPr>
          <w:spacing w:val="40"/>
          <w:sz w:val="24"/>
        </w:rPr>
        <w:t> </w:t>
      </w:r>
      <w:r>
        <w:rPr>
          <w:sz w:val="24"/>
        </w:rPr>
        <w:t>before</w:t>
      </w:r>
      <w:r>
        <w:rPr>
          <w:spacing w:val="40"/>
          <w:sz w:val="24"/>
        </w:rPr>
        <w:t> </w:t>
      </w:r>
      <w:r>
        <w:rPr>
          <w:sz w:val="24"/>
        </w:rPr>
        <w:t>the Retention</w:t>
      </w:r>
      <w:r>
        <w:rPr>
          <w:spacing w:val="31"/>
          <w:sz w:val="24"/>
        </w:rPr>
        <w:t> </w:t>
      </w:r>
      <w:r>
        <w:rPr>
          <w:sz w:val="24"/>
        </w:rPr>
        <w:t>Date,</w:t>
      </w:r>
      <w:r>
        <w:rPr>
          <w:spacing w:val="31"/>
          <w:sz w:val="24"/>
        </w:rPr>
        <w:t> </w:t>
      </w:r>
      <w:r>
        <w:rPr>
          <w:sz w:val="24"/>
        </w:rPr>
        <w:t>Employee</w:t>
      </w:r>
      <w:r>
        <w:rPr>
          <w:spacing w:val="30"/>
          <w:sz w:val="24"/>
        </w:rPr>
        <w:t> </w:t>
      </w:r>
      <w:r>
        <w:rPr>
          <w:sz w:val="24"/>
        </w:rPr>
        <w:t>will</w:t>
      </w:r>
      <w:r>
        <w:rPr>
          <w:spacing w:val="32"/>
          <w:sz w:val="24"/>
        </w:rPr>
        <w:t> </w:t>
      </w:r>
      <w:r>
        <w:rPr>
          <w:sz w:val="24"/>
        </w:rPr>
        <w:t>be</w:t>
      </w:r>
      <w:r>
        <w:rPr>
          <w:spacing w:val="33"/>
          <w:sz w:val="24"/>
        </w:rPr>
        <w:t> </w:t>
      </w:r>
      <w:r>
        <w:rPr>
          <w:sz w:val="24"/>
        </w:rPr>
        <w:t>eligible</w:t>
      </w:r>
      <w:r>
        <w:rPr>
          <w:spacing w:val="29"/>
          <w:sz w:val="24"/>
        </w:rPr>
        <w:t> </w:t>
      </w:r>
      <w:r>
        <w:rPr>
          <w:sz w:val="24"/>
        </w:rPr>
        <w:t>for severance</w:t>
      </w:r>
      <w:r>
        <w:rPr>
          <w:spacing w:val="33"/>
          <w:sz w:val="24"/>
        </w:rPr>
        <w:t> </w:t>
      </w:r>
      <w:r>
        <w:rPr>
          <w:sz w:val="24"/>
        </w:rPr>
        <w:t>benefits</w:t>
      </w:r>
      <w:r>
        <w:rPr>
          <w:spacing w:val="-6"/>
          <w:sz w:val="24"/>
        </w:rPr>
        <w:t> </w:t>
      </w:r>
      <w:r>
        <w:rPr>
          <w:sz w:val="24"/>
        </w:rPr>
        <w:t>not less than those provided pursuant to the Arch Resources 2025 Enhanced Severance Plan in effect as of the Effective Date of this Agreement,</w:t>
      </w:r>
      <w:r>
        <w:rPr>
          <w:spacing w:val="40"/>
          <w:sz w:val="24"/>
        </w:rPr>
        <w:t>  </w:t>
      </w:r>
      <w:r>
        <w:rPr>
          <w:sz w:val="24"/>
        </w:rPr>
        <w:t>which</w:t>
      </w:r>
      <w:r>
        <w:rPr>
          <w:spacing w:val="80"/>
          <w:w w:val="150"/>
          <w:sz w:val="24"/>
        </w:rPr>
        <w:t> </w:t>
      </w:r>
      <w:r>
        <w:rPr>
          <w:sz w:val="24"/>
        </w:rPr>
        <w:t>shall</w:t>
      </w:r>
      <w:r>
        <w:rPr>
          <w:spacing w:val="40"/>
          <w:sz w:val="24"/>
        </w:rPr>
        <w:t>  </w:t>
      </w:r>
      <w:r>
        <w:rPr>
          <w:sz w:val="24"/>
        </w:rPr>
        <w:t>include</w:t>
      </w:r>
      <w:r>
        <w:rPr>
          <w:spacing w:val="80"/>
          <w:w w:val="150"/>
          <w:sz w:val="24"/>
        </w:rPr>
        <w:t> </w:t>
      </w:r>
      <w:r>
        <w:rPr>
          <w:sz w:val="24"/>
        </w:rPr>
        <w:t>a</w:t>
      </w:r>
      <w:r>
        <w:rPr>
          <w:spacing w:val="80"/>
          <w:w w:val="150"/>
          <w:sz w:val="24"/>
        </w:rPr>
        <w:t> </w:t>
      </w:r>
      <w:r>
        <w:rPr>
          <w:sz w:val="24"/>
        </w:rPr>
        <w:t>lump</w:t>
      </w:r>
      <w:r>
        <w:rPr>
          <w:spacing w:val="80"/>
          <w:w w:val="150"/>
          <w:sz w:val="24"/>
        </w:rPr>
        <w:t> </w:t>
      </w:r>
      <w:r>
        <w:rPr>
          <w:sz w:val="24"/>
        </w:rPr>
        <w:t>sum</w:t>
      </w:r>
      <w:r>
        <w:rPr>
          <w:spacing w:val="40"/>
          <w:sz w:val="24"/>
        </w:rPr>
        <w:t>  </w:t>
      </w:r>
      <w:r>
        <w:rPr>
          <w:sz w:val="24"/>
        </w:rPr>
        <w:t>payment</w:t>
      </w:r>
      <w:r>
        <w:rPr>
          <w:spacing w:val="80"/>
          <w:w w:val="150"/>
          <w:sz w:val="24"/>
        </w:rPr>
        <w:t> </w:t>
      </w:r>
      <w:r>
        <w:rPr>
          <w:sz w:val="24"/>
        </w:rPr>
        <w:t>of</w:t>
      </w:r>
    </w:p>
    <w:p>
      <w:pPr>
        <w:pStyle w:val="BodyText"/>
        <w:ind w:left="2994"/>
      </w:pPr>
      <w:r>
        <w:rPr/>
        <w:t>$249,704.00,</w:t>
      </w:r>
      <w:r>
        <w:rPr>
          <w:spacing w:val="-2"/>
        </w:rPr>
        <w:t> </w:t>
      </w:r>
      <w:r>
        <w:rPr/>
        <w:t>subject</w:t>
      </w:r>
      <w:r>
        <w:rPr>
          <w:spacing w:val="-2"/>
        </w:rPr>
        <w:t> </w:t>
      </w:r>
      <w:r>
        <w:rPr/>
        <w:t>to</w:t>
      </w:r>
      <w:r>
        <w:rPr>
          <w:spacing w:val="-2"/>
        </w:rPr>
        <w:t> </w:t>
      </w:r>
      <w:r>
        <w:rPr/>
        <w:t>applicable</w:t>
      </w:r>
      <w:r>
        <w:rPr>
          <w:spacing w:val="-12"/>
        </w:rPr>
        <w:t> </w:t>
      </w:r>
      <w:r>
        <w:rPr/>
        <w:t>withholdings</w:t>
      </w:r>
      <w:r>
        <w:rPr>
          <w:spacing w:val="-2"/>
        </w:rPr>
        <w:t> </w:t>
      </w:r>
      <w:r>
        <w:rPr/>
        <w:t>and</w:t>
      </w:r>
      <w:r>
        <w:rPr>
          <w:spacing w:val="-1"/>
        </w:rPr>
        <w:t> </w:t>
      </w:r>
      <w:r>
        <w:rPr>
          <w:spacing w:val="-2"/>
        </w:rPr>
        <w:t>deductions.</w:t>
      </w:r>
    </w:p>
    <w:p>
      <w:pPr>
        <w:pStyle w:val="BodyText"/>
      </w:pPr>
    </w:p>
    <w:p>
      <w:pPr>
        <w:pStyle w:val="ListParagraph"/>
        <w:numPr>
          <w:ilvl w:val="0"/>
          <w:numId w:val="2"/>
        </w:numPr>
        <w:tabs>
          <w:tab w:pos="2994" w:val="left" w:leader="none"/>
        </w:tabs>
        <w:spacing w:line="240" w:lineRule="auto" w:before="0" w:after="0"/>
        <w:ind w:left="2994" w:right="348" w:hanging="720"/>
        <w:jc w:val="left"/>
        <w:rPr>
          <w:sz w:val="24"/>
        </w:rPr>
      </w:pPr>
      <w:r>
        <w:rPr>
          <w:sz w:val="24"/>
        </w:rPr>
        <w:t>If</w:t>
      </w:r>
      <w:r>
        <w:rPr>
          <w:spacing w:val="40"/>
          <w:sz w:val="24"/>
        </w:rPr>
        <w:t> </w:t>
      </w:r>
      <w:r>
        <w:rPr>
          <w:sz w:val="24"/>
        </w:rPr>
        <w:t>Employee’s</w:t>
      </w:r>
      <w:r>
        <w:rPr>
          <w:spacing w:val="40"/>
          <w:sz w:val="24"/>
        </w:rPr>
        <w:t> </w:t>
      </w:r>
      <w:r>
        <w:rPr>
          <w:sz w:val="24"/>
        </w:rPr>
        <w:t>employment</w:t>
      </w:r>
      <w:r>
        <w:rPr>
          <w:spacing w:val="40"/>
          <w:sz w:val="24"/>
        </w:rPr>
        <w:t> </w:t>
      </w:r>
      <w:r>
        <w:rPr>
          <w:sz w:val="24"/>
        </w:rPr>
        <w:t>is</w:t>
      </w:r>
      <w:r>
        <w:rPr>
          <w:spacing w:val="40"/>
          <w:sz w:val="24"/>
        </w:rPr>
        <w:t> </w:t>
      </w:r>
      <w:r>
        <w:rPr>
          <w:sz w:val="24"/>
        </w:rPr>
        <w:t>terminated</w:t>
      </w:r>
      <w:r>
        <w:rPr>
          <w:spacing w:val="40"/>
          <w:sz w:val="24"/>
        </w:rPr>
        <w:t> </w:t>
      </w:r>
      <w:r>
        <w:rPr>
          <w:sz w:val="24"/>
        </w:rPr>
        <w:t>prior</w:t>
      </w:r>
      <w:r>
        <w:rPr>
          <w:spacing w:val="40"/>
          <w:sz w:val="24"/>
        </w:rPr>
        <w:t> </w:t>
      </w:r>
      <w:r>
        <w:rPr>
          <w:sz w:val="24"/>
        </w:rPr>
        <w:t>to</w:t>
      </w:r>
      <w:r>
        <w:rPr>
          <w:spacing w:val="40"/>
          <w:sz w:val="24"/>
        </w:rPr>
        <w:t> </w:t>
      </w:r>
      <w:r>
        <w:rPr>
          <w:sz w:val="24"/>
        </w:rPr>
        <w:t>the</w:t>
      </w:r>
      <w:r>
        <w:rPr>
          <w:spacing w:val="40"/>
          <w:sz w:val="24"/>
        </w:rPr>
        <w:t> </w:t>
      </w:r>
      <w:r>
        <w:rPr>
          <w:sz w:val="24"/>
        </w:rPr>
        <w:t>Retention Date and is eligible for the Retention Benefits, Employee shall also receive</w:t>
      </w:r>
      <w:r>
        <w:rPr>
          <w:spacing w:val="-2"/>
          <w:sz w:val="24"/>
        </w:rPr>
        <w:t> </w:t>
      </w:r>
      <w:r>
        <w:rPr>
          <w:sz w:val="24"/>
        </w:rPr>
        <w:t>the equivalent</w:t>
      </w:r>
      <w:r>
        <w:rPr>
          <w:spacing w:val="-12"/>
          <w:sz w:val="24"/>
        </w:rPr>
        <w:t> </w:t>
      </w:r>
      <w:r>
        <w:rPr>
          <w:sz w:val="24"/>
        </w:rPr>
        <w:t>of Employee’s</w:t>
      </w:r>
      <w:r>
        <w:rPr>
          <w:spacing w:val="-3"/>
          <w:sz w:val="24"/>
        </w:rPr>
        <w:t> </w:t>
      </w:r>
      <w:r>
        <w:rPr>
          <w:sz w:val="24"/>
        </w:rPr>
        <w:t>salary</w:t>
      </w:r>
      <w:r>
        <w:rPr>
          <w:spacing w:val="-1"/>
          <w:sz w:val="24"/>
        </w:rPr>
        <w:t> </w:t>
      </w:r>
      <w:r>
        <w:rPr>
          <w:sz w:val="24"/>
        </w:rPr>
        <w:t>for</w:t>
      </w:r>
      <w:r>
        <w:rPr>
          <w:spacing w:val="-2"/>
          <w:sz w:val="24"/>
        </w:rPr>
        <w:t> </w:t>
      </w:r>
      <w:r>
        <w:rPr>
          <w:sz w:val="24"/>
        </w:rPr>
        <w:t>the</w:t>
      </w:r>
      <w:r>
        <w:rPr>
          <w:spacing w:val="-2"/>
          <w:sz w:val="24"/>
        </w:rPr>
        <w:t> </w:t>
      </w:r>
      <w:r>
        <w:rPr>
          <w:sz w:val="24"/>
        </w:rPr>
        <w:t>period</w:t>
      </w:r>
      <w:r>
        <w:rPr>
          <w:spacing w:val="-1"/>
          <w:sz w:val="24"/>
        </w:rPr>
        <w:t> </w:t>
      </w:r>
      <w:r>
        <w:rPr>
          <w:sz w:val="24"/>
        </w:rPr>
        <w:t>between</w:t>
      </w:r>
      <w:r>
        <w:rPr>
          <w:spacing w:val="-12"/>
          <w:sz w:val="24"/>
        </w:rPr>
        <w:t> </w:t>
      </w:r>
      <w:r>
        <w:rPr>
          <w:sz w:val="24"/>
        </w:rPr>
        <w:t>the termination date and the Retention Date.</w:t>
      </w:r>
    </w:p>
    <w:p>
      <w:pPr>
        <w:pStyle w:val="BodyText"/>
      </w:pPr>
    </w:p>
    <w:p>
      <w:pPr>
        <w:pStyle w:val="BodyText"/>
      </w:pPr>
    </w:p>
    <w:p>
      <w:pPr>
        <w:pStyle w:val="BodyText"/>
      </w:pPr>
    </w:p>
    <w:p>
      <w:pPr>
        <w:pStyle w:val="BodyText"/>
      </w:pPr>
    </w:p>
    <w:p>
      <w:pPr>
        <w:pStyle w:val="BodyText"/>
        <w:spacing w:before="147"/>
      </w:pPr>
    </w:p>
    <w:p>
      <w:pPr>
        <w:pStyle w:val="ListParagraph"/>
        <w:numPr>
          <w:ilvl w:val="1"/>
          <w:numId w:val="1"/>
        </w:numPr>
        <w:tabs>
          <w:tab w:pos="2087" w:val="left" w:leader="none"/>
        </w:tabs>
        <w:spacing w:line="240" w:lineRule="auto" w:before="0" w:after="0"/>
        <w:ind w:left="2087" w:right="0" w:hanging="349"/>
        <w:jc w:val="both"/>
        <w:rPr>
          <w:sz w:val="24"/>
        </w:rPr>
      </w:pPr>
      <w:r>
        <w:rPr>
          <w:sz w:val="24"/>
        </w:rPr>
        <w:t>For</w:t>
      </w:r>
      <w:r>
        <w:rPr>
          <w:spacing w:val="76"/>
          <w:w w:val="150"/>
          <w:sz w:val="24"/>
        </w:rPr>
        <w:t> </w:t>
      </w:r>
      <w:r>
        <w:rPr>
          <w:sz w:val="24"/>
        </w:rPr>
        <w:t>purposes</w:t>
      </w:r>
      <w:r>
        <w:rPr>
          <w:spacing w:val="76"/>
          <w:w w:val="150"/>
          <w:sz w:val="24"/>
        </w:rPr>
        <w:t> </w:t>
      </w:r>
      <w:r>
        <w:rPr>
          <w:sz w:val="24"/>
        </w:rPr>
        <w:t>of</w:t>
      </w:r>
      <w:r>
        <w:rPr>
          <w:spacing w:val="76"/>
          <w:w w:val="150"/>
          <w:sz w:val="24"/>
        </w:rPr>
        <w:t> </w:t>
      </w:r>
      <w:r>
        <w:rPr>
          <w:sz w:val="24"/>
        </w:rPr>
        <w:t>this</w:t>
      </w:r>
      <w:r>
        <w:rPr>
          <w:spacing w:val="76"/>
          <w:w w:val="150"/>
          <w:sz w:val="24"/>
        </w:rPr>
        <w:t> </w:t>
      </w:r>
      <w:r>
        <w:rPr>
          <w:sz w:val="24"/>
        </w:rPr>
        <w:t>Agreement,</w:t>
      </w:r>
      <w:r>
        <w:rPr>
          <w:spacing w:val="77"/>
          <w:w w:val="150"/>
          <w:sz w:val="24"/>
        </w:rPr>
        <w:t> </w:t>
      </w:r>
      <w:r>
        <w:rPr>
          <w:sz w:val="24"/>
        </w:rPr>
        <w:t>Cause</w:t>
      </w:r>
      <w:r>
        <w:rPr>
          <w:spacing w:val="76"/>
          <w:w w:val="150"/>
          <w:sz w:val="24"/>
        </w:rPr>
        <w:t> </w:t>
      </w:r>
      <w:r>
        <w:rPr>
          <w:sz w:val="24"/>
        </w:rPr>
        <w:t>shall</w:t>
      </w:r>
      <w:r>
        <w:rPr>
          <w:spacing w:val="76"/>
          <w:w w:val="150"/>
          <w:sz w:val="24"/>
        </w:rPr>
        <w:t> </w:t>
      </w:r>
      <w:r>
        <w:rPr>
          <w:sz w:val="24"/>
        </w:rPr>
        <w:t>be</w:t>
      </w:r>
      <w:r>
        <w:rPr>
          <w:spacing w:val="76"/>
          <w:w w:val="150"/>
          <w:sz w:val="24"/>
        </w:rPr>
        <w:t> </w:t>
      </w:r>
      <w:r>
        <w:rPr>
          <w:sz w:val="24"/>
        </w:rPr>
        <w:t>defined</w:t>
      </w:r>
      <w:r>
        <w:rPr>
          <w:spacing w:val="76"/>
          <w:w w:val="150"/>
          <w:sz w:val="24"/>
        </w:rPr>
        <w:t> </w:t>
      </w:r>
      <w:r>
        <w:rPr>
          <w:sz w:val="24"/>
        </w:rPr>
        <w:t>as</w:t>
      </w:r>
      <w:r>
        <w:rPr>
          <w:spacing w:val="77"/>
          <w:w w:val="150"/>
          <w:sz w:val="24"/>
        </w:rPr>
        <w:t> </w:t>
      </w:r>
      <w:r>
        <w:rPr>
          <w:spacing w:val="-2"/>
          <w:sz w:val="24"/>
        </w:rPr>
        <w:t>Employee’s:</w:t>
      </w:r>
    </w:p>
    <w:p>
      <w:pPr>
        <w:pStyle w:val="BodyText"/>
        <w:ind w:left="180" w:right="117"/>
        <w:jc w:val="both"/>
      </w:pPr>
      <w:r>
        <w:rPr/>
        <w:t>(i) continued failure to substantially perform Employee’s</w:t>
      </w:r>
      <w:r>
        <w:rPr>
          <w:spacing w:val="40"/>
        </w:rPr>
        <w:t> </w:t>
      </w:r>
      <w:r>
        <w:rPr/>
        <w:t>duties with Arch (other than any such</w:t>
      </w:r>
      <w:r>
        <w:rPr>
          <w:spacing w:val="40"/>
        </w:rPr>
        <w:t> </w:t>
      </w:r>
      <w:r>
        <w:rPr/>
        <w:t>failure</w:t>
      </w:r>
      <w:r>
        <w:rPr>
          <w:spacing w:val="40"/>
        </w:rPr>
        <w:t> </w:t>
      </w:r>
      <w:r>
        <w:rPr/>
        <w:t>resulting</w:t>
      </w:r>
      <w:r>
        <w:rPr>
          <w:spacing w:val="40"/>
        </w:rPr>
        <w:t> </w:t>
      </w:r>
      <w:r>
        <w:rPr/>
        <w:t>from</w:t>
      </w:r>
      <w:r>
        <w:rPr>
          <w:spacing w:val="40"/>
        </w:rPr>
        <w:t> </w:t>
      </w:r>
      <w:r>
        <w:rPr/>
        <w:t>Employee’s</w:t>
      </w:r>
      <w:r>
        <w:rPr>
          <w:spacing w:val="80"/>
        </w:rPr>
        <w:t> </w:t>
      </w:r>
      <w:r>
        <w:rPr/>
        <w:t>incapacity</w:t>
      </w:r>
      <w:r>
        <w:rPr>
          <w:spacing w:val="40"/>
        </w:rPr>
        <w:t> </w:t>
      </w:r>
      <w:r>
        <w:rPr/>
        <w:t>due</w:t>
      </w:r>
      <w:r>
        <w:rPr>
          <w:spacing w:val="40"/>
        </w:rPr>
        <w:t> </w:t>
      </w:r>
      <w:r>
        <w:rPr/>
        <w:t>to</w:t>
      </w:r>
      <w:r>
        <w:rPr>
          <w:spacing w:val="40"/>
        </w:rPr>
        <w:t> </w:t>
      </w:r>
      <w:r>
        <w:rPr/>
        <w:t>physical</w:t>
      </w:r>
      <w:r>
        <w:rPr>
          <w:spacing w:val="40"/>
        </w:rPr>
        <w:t> </w:t>
      </w:r>
      <w:r>
        <w:rPr/>
        <w:t>or</w:t>
      </w:r>
      <w:r>
        <w:rPr>
          <w:spacing w:val="40"/>
        </w:rPr>
        <w:t> </w:t>
      </w:r>
      <w:r>
        <w:rPr/>
        <w:t>mental</w:t>
      </w:r>
      <w:r>
        <w:rPr>
          <w:spacing w:val="40"/>
        </w:rPr>
        <w:t> </w:t>
      </w:r>
      <w:r>
        <w:rPr/>
        <w:t>illness);</w:t>
      </w:r>
      <w:r>
        <w:rPr>
          <w:spacing w:val="80"/>
        </w:rPr>
        <w:t> </w:t>
      </w:r>
      <w:r>
        <w:rPr/>
        <w:t>(ii)</w:t>
      </w:r>
      <w:r>
        <w:rPr>
          <w:spacing w:val="66"/>
        </w:rPr>
        <w:t> </w:t>
      </w:r>
      <w:r>
        <w:rPr/>
        <w:t>engagement in</w:t>
      </w:r>
      <w:r>
        <w:rPr>
          <w:spacing w:val="40"/>
        </w:rPr>
        <w:t> </w:t>
      </w:r>
      <w:r>
        <w:rPr/>
        <w:t>conduct</w:t>
      </w:r>
      <w:r>
        <w:rPr>
          <w:spacing w:val="40"/>
        </w:rPr>
        <w:t> </w:t>
      </w:r>
      <w:r>
        <w:rPr/>
        <w:t>which</w:t>
      </w:r>
      <w:r>
        <w:rPr>
          <w:spacing w:val="40"/>
        </w:rPr>
        <w:t> </w:t>
      </w:r>
      <w:r>
        <w:rPr/>
        <w:t>is</w:t>
      </w:r>
      <w:r>
        <w:rPr>
          <w:spacing w:val="40"/>
        </w:rPr>
        <w:t> </w:t>
      </w:r>
      <w:r>
        <w:rPr/>
        <w:t>demonstrably</w:t>
      </w:r>
      <w:r>
        <w:rPr>
          <w:spacing w:val="40"/>
        </w:rPr>
        <w:t> </w:t>
      </w:r>
      <w:r>
        <w:rPr/>
        <w:t>and</w:t>
      </w:r>
      <w:r>
        <w:rPr>
          <w:spacing w:val="40"/>
        </w:rPr>
        <w:t> </w:t>
      </w:r>
      <w:r>
        <w:rPr/>
        <w:t>materially</w:t>
      </w:r>
      <w:r>
        <w:rPr>
          <w:spacing w:val="40"/>
        </w:rPr>
        <w:t> </w:t>
      </w:r>
      <w:r>
        <w:rPr/>
        <w:t>injurious</w:t>
      </w:r>
      <w:r>
        <w:rPr>
          <w:spacing w:val="40"/>
        </w:rPr>
        <w:t> </w:t>
      </w:r>
      <w:r>
        <w:rPr/>
        <w:t>to</w:t>
      </w:r>
      <w:r>
        <w:rPr>
          <w:spacing w:val="40"/>
        </w:rPr>
        <w:t> </w:t>
      </w:r>
      <w:r>
        <w:rPr/>
        <w:t>Arch</w:t>
      </w:r>
      <w:r>
        <w:rPr>
          <w:spacing w:val="40"/>
        </w:rPr>
        <w:t> </w:t>
      </w:r>
      <w:r>
        <w:rPr/>
        <w:t>monetarily</w:t>
      </w:r>
      <w:r>
        <w:rPr>
          <w:spacing w:val="40"/>
        </w:rPr>
        <w:t> </w:t>
      </w:r>
      <w:r>
        <w:rPr/>
        <w:t>or</w:t>
      </w:r>
      <w:r>
        <w:rPr>
          <w:spacing w:val="40"/>
        </w:rPr>
        <w:t> </w:t>
      </w:r>
      <w:r>
        <w:rPr/>
        <w:t>otherwise;</w:t>
      </w:r>
    </w:p>
    <w:p>
      <w:pPr>
        <w:spacing w:after="0"/>
        <w:jc w:val="both"/>
        <w:sectPr>
          <w:type w:val="continuous"/>
          <w:pgSz w:w="12240" w:h="15840"/>
          <w:pgMar w:top="1360" w:bottom="280" w:left="1260" w:right="840"/>
        </w:sectPr>
      </w:pPr>
    </w:p>
    <w:p>
      <w:pPr>
        <w:pStyle w:val="ListParagraph"/>
        <w:numPr>
          <w:ilvl w:val="0"/>
          <w:numId w:val="3"/>
        </w:numPr>
        <w:tabs>
          <w:tab w:pos="597" w:val="left" w:leader="none"/>
        </w:tabs>
        <w:spacing w:line="240" w:lineRule="auto" w:before="79" w:after="0"/>
        <w:ind w:left="597" w:right="0" w:hanging="417"/>
        <w:jc w:val="left"/>
        <w:rPr>
          <w:sz w:val="24"/>
        </w:rPr>
      </w:pPr>
      <w:r>
        <w:rPr>
          <w:sz w:val="24"/>
        </w:rPr>
        <w:t>conviction</w:t>
      </w:r>
      <w:r>
        <w:rPr>
          <w:spacing w:val="11"/>
          <w:sz w:val="24"/>
        </w:rPr>
        <w:t> </w:t>
      </w:r>
      <w:r>
        <w:rPr>
          <w:sz w:val="24"/>
        </w:rPr>
        <w:t>of</w:t>
      </w:r>
      <w:r>
        <w:rPr>
          <w:spacing w:val="11"/>
          <w:sz w:val="24"/>
        </w:rPr>
        <w:t> </w:t>
      </w:r>
      <w:r>
        <w:rPr>
          <w:sz w:val="24"/>
        </w:rPr>
        <w:t>or</w:t>
      </w:r>
      <w:r>
        <w:rPr>
          <w:spacing w:val="13"/>
          <w:sz w:val="24"/>
        </w:rPr>
        <w:t> </w:t>
      </w:r>
      <w:r>
        <w:rPr>
          <w:sz w:val="24"/>
        </w:rPr>
        <w:t>the</w:t>
      </w:r>
      <w:r>
        <w:rPr>
          <w:spacing w:val="13"/>
          <w:sz w:val="24"/>
        </w:rPr>
        <w:t> </w:t>
      </w:r>
      <w:r>
        <w:rPr>
          <w:sz w:val="24"/>
        </w:rPr>
        <w:t>entering</w:t>
      </w:r>
      <w:r>
        <w:rPr>
          <w:spacing w:val="12"/>
          <w:sz w:val="24"/>
        </w:rPr>
        <w:t> </w:t>
      </w:r>
      <w:r>
        <w:rPr>
          <w:sz w:val="24"/>
        </w:rPr>
        <w:t>of</w:t>
      </w:r>
      <w:r>
        <w:rPr>
          <w:spacing w:val="12"/>
          <w:sz w:val="24"/>
        </w:rPr>
        <w:t> </w:t>
      </w:r>
      <w:r>
        <w:rPr>
          <w:sz w:val="24"/>
        </w:rPr>
        <w:t>a</w:t>
      </w:r>
      <w:r>
        <w:rPr>
          <w:spacing w:val="11"/>
          <w:sz w:val="24"/>
        </w:rPr>
        <w:t> </w:t>
      </w:r>
      <w:r>
        <w:rPr>
          <w:sz w:val="24"/>
        </w:rPr>
        <w:t>plea</w:t>
      </w:r>
      <w:r>
        <w:rPr>
          <w:spacing w:val="11"/>
          <w:sz w:val="24"/>
        </w:rPr>
        <w:t> </w:t>
      </w:r>
      <w:r>
        <w:rPr>
          <w:sz w:val="24"/>
        </w:rPr>
        <w:t>of</w:t>
      </w:r>
      <w:r>
        <w:rPr>
          <w:spacing w:val="13"/>
          <w:sz w:val="24"/>
        </w:rPr>
        <w:t> </w:t>
      </w:r>
      <w:r>
        <w:rPr>
          <w:sz w:val="24"/>
        </w:rPr>
        <w:t>nolo</w:t>
      </w:r>
      <w:r>
        <w:rPr>
          <w:spacing w:val="12"/>
          <w:sz w:val="24"/>
        </w:rPr>
        <w:t> </w:t>
      </w:r>
      <w:r>
        <w:rPr>
          <w:sz w:val="24"/>
        </w:rPr>
        <w:t>contendere</w:t>
      </w:r>
      <w:r>
        <w:rPr>
          <w:spacing w:val="11"/>
          <w:sz w:val="24"/>
        </w:rPr>
        <w:t> </w:t>
      </w:r>
      <w:r>
        <w:rPr>
          <w:sz w:val="24"/>
        </w:rPr>
        <w:t>to</w:t>
      </w:r>
      <w:r>
        <w:rPr>
          <w:spacing w:val="11"/>
          <w:sz w:val="24"/>
        </w:rPr>
        <w:t> </w:t>
      </w:r>
      <w:r>
        <w:rPr>
          <w:sz w:val="24"/>
        </w:rPr>
        <w:t>the</w:t>
      </w:r>
      <w:r>
        <w:rPr>
          <w:spacing w:val="11"/>
          <w:sz w:val="24"/>
        </w:rPr>
        <w:t> </w:t>
      </w:r>
      <w:r>
        <w:rPr>
          <w:sz w:val="24"/>
        </w:rPr>
        <w:t>commission</w:t>
      </w:r>
      <w:r>
        <w:rPr>
          <w:spacing w:val="12"/>
          <w:sz w:val="24"/>
        </w:rPr>
        <w:t> </w:t>
      </w:r>
      <w:r>
        <w:rPr>
          <w:sz w:val="24"/>
        </w:rPr>
        <w:t>of</w:t>
      </w:r>
      <w:r>
        <w:rPr>
          <w:spacing w:val="11"/>
          <w:sz w:val="24"/>
        </w:rPr>
        <w:t> </w:t>
      </w:r>
      <w:r>
        <w:rPr>
          <w:sz w:val="24"/>
        </w:rPr>
        <w:t>a</w:t>
      </w:r>
      <w:r>
        <w:rPr>
          <w:spacing w:val="11"/>
          <w:sz w:val="24"/>
        </w:rPr>
        <w:t> </w:t>
      </w:r>
      <w:r>
        <w:rPr>
          <w:sz w:val="24"/>
        </w:rPr>
        <w:t>felony;</w:t>
      </w:r>
      <w:r>
        <w:rPr>
          <w:spacing w:val="12"/>
          <w:sz w:val="24"/>
        </w:rPr>
        <w:t> </w:t>
      </w:r>
      <w:r>
        <w:rPr>
          <w:spacing w:val="-5"/>
          <w:sz w:val="24"/>
        </w:rPr>
        <w:t>or</w:t>
      </w:r>
    </w:p>
    <w:p>
      <w:pPr>
        <w:pStyle w:val="ListParagraph"/>
        <w:numPr>
          <w:ilvl w:val="0"/>
          <w:numId w:val="3"/>
        </w:numPr>
        <w:tabs>
          <w:tab w:pos="584" w:val="left" w:leader="none"/>
        </w:tabs>
        <w:spacing w:line="240" w:lineRule="auto" w:before="0" w:after="0"/>
        <w:ind w:left="584" w:right="0" w:hanging="404"/>
        <w:jc w:val="left"/>
        <w:rPr>
          <w:sz w:val="24"/>
        </w:rPr>
      </w:pPr>
      <w:r>
        <w:rPr>
          <w:sz w:val="24"/>
        </w:rPr>
        <w:t>fraud</w:t>
      </w:r>
      <w:r>
        <w:rPr>
          <w:spacing w:val="-3"/>
          <w:sz w:val="24"/>
        </w:rPr>
        <w:t> </w:t>
      </w:r>
      <w:r>
        <w:rPr>
          <w:sz w:val="24"/>
        </w:rPr>
        <w:t>in</w:t>
      </w:r>
      <w:r>
        <w:rPr>
          <w:spacing w:val="-1"/>
          <w:sz w:val="24"/>
        </w:rPr>
        <w:t> </w:t>
      </w:r>
      <w:r>
        <w:rPr>
          <w:sz w:val="24"/>
        </w:rPr>
        <w:t>the</w:t>
      </w:r>
      <w:r>
        <w:rPr>
          <w:spacing w:val="-2"/>
          <w:sz w:val="24"/>
        </w:rPr>
        <w:t> </w:t>
      </w:r>
      <w:r>
        <w:rPr>
          <w:sz w:val="24"/>
        </w:rPr>
        <w:t>performance</w:t>
      </w:r>
      <w:r>
        <w:rPr>
          <w:spacing w:val="-2"/>
          <w:sz w:val="24"/>
        </w:rPr>
        <w:t> </w:t>
      </w:r>
      <w:r>
        <w:rPr>
          <w:sz w:val="24"/>
        </w:rPr>
        <w:t>of</w:t>
      </w:r>
      <w:r>
        <w:rPr>
          <w:spacing w:val="-2"/>
          <w:sz w:val="24"/>
        </w:rPr>
        <w:t> </w:t>
      </w:r>
      <w:r>
        <w:rPr>
          <w:sz w:val="24"/>
        </w:rPr>
        <w:t>Employee’s</w:t>
      </w:r>
      <w:r>
        <w:rPr>
          <w:spacing w:val="-1"/>
          <w:sz w:val="24"/>
        </w:rPr>
        <w:t> </w:t>
      </w:r>
      <w:r>
        <w:rPr>
          <w:sz w:val="24"/>
        </w:rPr>
        <w:t>duties</w:t>
      </w:r>
      <w:r>
        <w:rPr>
          <w:spacing w:val="1"/>
          <w:sz w:val="24"/>
        </w:rPr>
        <w:t> </w:t>
      </w:r>
      <w:r>
        <w:rPr>
          <w:sz w:val="24"/>
        </w:rPr>
        <w:t>with </w:t>
      </w:r>
      <w:r>
        <w:rPr>
          <w:spacing w:val="-2"/>
          <w:sz w:val="24"/>
        </w:rPr>
        <w:t>Arch.</w:t>
      </w:r>
    </w:p>
    <w:p>
      <w:pPr>
        <w:pStyle w:val="BodyText"/>
      </w:pPr>
    </w:p>
    <w:p>
      <w:pPr>
        <w:pStyle w:val="ListParagraph"/>
        <w:numPr>
          <w:ilvl w:val="1"/>
          <w:numId w:val="1"/>
        </w:numPr>
        <w:tabs>
          <w:tab w:pos="2339" w:val="left" w:leader="none"/>
        </w:tabs>
        <w:spacing w:line="240" w:lineRule="auto" w:before="0" w:after="0"/>
        <w:ind w:left="180" w:right="598" w:firstLine="1440"/>
        <w:jc w:val="both"/>
        <w:rPr>
          <w:sz w:val="24"/>
        </w:rPr>
      </w:pPr>
      <w:r>
        <w:rPr>
          <w:sz w:val="24"/>
        </w:rPr>
        <w:t>Arch retains the right to condition payment of any Retention Benefits described herein upon Employee’s signing a waiver and release in a form acceptable to Arch.</w:t>
      </w:r>
    </w:p>
    <w:p>
      <w:pPr>
        <w:pStyle w:val="BodyText"/>
      </w:pPr>
    </w:p>
    <w:p>
      <w:pPr>
        <w:pStyle w:val="ListParagraph"/>
        <w:numPr>
          <w:ilvl w:val="1"/>
          <w:numId w:val="1"/>
        </w:numPr>
        <w:tabs>
          <w:tab w:pos="2340" w:val="left" w:leader="none"/>
        </w:tabs>
        <w:spacing w:line="240" w:lineRule="auto" w:before="0" w:after="0"/>
        <w:ind w:left="180" w:right="596" w:firstLine="1440"/>
        <w:jc w:val="both"/>
        <w:rPr>
          <w:sz w:val="24"/>
        </w:rPr>
      </w:pPr>
      <w:r>
        <w:rPr>
          <w:sz w:val="24"/>
        </w:rPr>
        <w:t>Employee acknowledges that Arch may transfer Employee’s employment relationship with Arch to a parent, subsidiary or affiliate entity of Arch at Arch’s sole discretion. To</w:t>
      </w:r>
      <w:r>
        <w:rPr>
          <w:spacing w:val="-2"/>
          <w:sz w:val="24"/>
        </w:rPr>
        <w:t> </w:t>
      </w:r>
      <w:r>
        <w:rPr>
          <w:sz w:val="24"/>
        </w:rPr>
        <w:t>the</w:t>
      </w:r>
      <w:r>
        <w:rPr>
          <w:spacing w:val="-3"/>
          <w:sz w:val="24"/>
        </w:rPr>
        <w:t> </w:t>
      </w:r>
      <w:r>
        <w:rPr>
          <w:sz w:val="24"/>
        </w:rPr>
        <w:t>extent</w:t>
      </w:r>
      <w:r>
        <w:rPr>
          <w:spacing w:val="-2"/>
          <w:sz w:val="24"/>
        </w:rPr>
        <w:t> </w:t>
      </w:r>
      <w:r>
        <w:rPr>
          <w:sz w:val="24"/>
        </w:rPr>
        <w:t>such transfer</w:t>
      </w:r>
      <w:r>
        <w:rPr>
          <w:spacing w:val="-3"/>
          <w:sz w:val="24"/>
        </w:rPr>
        <w:t> </w:t>
      </w:r>
      <w:r>
        <w:rPr>
          <w:sz w:val="24"/>
        </w:rPr>
        <w:t>occurs prior</w:t>
      </w:r>
      <w:r>
        <w:rPr>
          <w:spacing w:val="-3"/>
          <w:sz w:val="24"/>
        </w:rPr>
        <w:t> </w:t>
      </w:r>
      <w:r>
        <w:rPr>
          <w:sz w:val="24"/>
        </w:rPr>
        <w:t>to the</w:t>
      </w:r>
      <w:r>
        <w:rPr>
          <w:spacing w:val="-3"/>
          <w:sz w:val="24"/>
        </w:rPr>
        <w:t> </w:t>
      </w:r>
      <w:r>
        <w:rPr>
          <w:sz w:val="24"/>
        </w:rPr>
        <w:t>Retention</w:t>
      </w:r>
      <w:r>
        <w:rPr>
          <w:spacing w:val="-2"/>
          <w:sz w:val="24"/>
        </w:rPr>
        <w:t> </w:t>
      </w:r>
      <w:r>
        <w:rPr>
          <w:sz w:val="24"/>
        </w:rPr>
        <w:t>Date, (i)</w:t>
      </w:r>
      <w:r>
        <w:rPr>
          <w:spacing w:val="-3"/>
          <w:sz w:val="24"/>
        </w:rPr>
        <w:t> </w:t>
      </w:r>
      <w:r>
        <w:rPr>
          <w:sz w:val="24"/>
        </w:rPr>
        <w:t>such</w:t>
      </w:r>
      <w:r>
        <w:rPr>
          <w:spacing w:val="-2"/>
          <w:sz w:val="24"/>
        </w:rPr>
        <w:t> </w:t>
      </w:r>
      <w:r>
        <w:rPr>
          <w:sz w:val="24"/>
        </w:rPr>
        <w:t>transfer</w:t>
      </w:r>
      <w:r>
        <w:rPr>
          <w:spacing w:val="-3"/>
          <w:sz w:val="24"/>
        </w:rPr>
        <w:t> </w:t>
      </w:r>
      <w:r>
        <w:rPr>
          <w:sz w:val="24"/>
        </w:rPr>
        <w:t>shall</w:t>
      </w:r>
      <w:r>
        <w:rPr>
          <w:spacing w:val="-2"/>
          <w:sz w:val="24"/>
        </w:rPr>
        <w:t> </w:t>
      </w:r>
      <w:r>
        <w:rPr>
          <w:sz w:val="24"/>
        </w:rPr>
        <w:t>not</w:t>
      </w:r>
      <w:r>
        <w:rPr>
          <w:spacing w:val="-2"/>
          <w:sz w:val="24"/>
        </w:rPr>
        <w:t> </w:t>
      </w:r>
      <w:r>
        <w:rPr>
          <w:sz w:val="24"/>
        </w:rPr>
        <w:t>cause</w:t>
      </w:r>
      <w:r>
        <w:rPr>
          <w:spacing w:val="-3"/>
          <w:sz w:val="24"/>
        </w:rPr>
        <w:t> </w:t>
      </w:r>
      <w:r>
        <w:rPr>
          <w:sz w:val="24"/>
        </w:rPr>
        <w:t>the vesting of, or otherwise trigger any obligation to pay the Retention Payment, and (ii) the term “Arch” as used in this Agreement shall thereafter refer to the parent, subsidiary or affiliate entity of Arch to which Employee’s employment relationship is transferred.</w:t>
      </w:r>
    </w:p>
    <w:p>
      <w:pPr>
        <w:pStyle w:val="BodyText"/>
      </w:pPr>
    </w:p>
    <w:p>
      <w:pPr>
        <w:pStyle w:val="Heading1"/>
        <w:numPr>
          <w:ilvl w:val="0"/>
          <w:numId w:val="1"/>
        </w:numPr>
        <w:tabs>
          <w:tab w:pos="1619" w:val="left" w:leader="none"/>
        </w:tabs>
        <w:spacing w:line="240" w:lineRule="auto" w:before="0" w:after="0"/>
        <w:ind w:left="1619" w:right="0" w:hanging="719"/>
        <w:jc w:val="left"/>
        <w:rPr>
          <w:u w:val="none"/>
        </w:rPr>
      </w:pPr>
      <w:r>
        <w:rPr>
          <w:u w:val="single"/>
        </w:rPr>
        <w:t>At-Will</w:t>
      </w:r>
      <w:r>
        <w:rPr>
          <w:spacing w:val="-3"/>
          <w:u w:val="single"/>
        </w:rPr>
        <w:t> </w:t>
      </w:r>
      <w:r>
        <w:rPr>
          <w:spacing w:val="-2"/>
          <w:u w:val="single"/>
        </w:rPr>
        <w:t>Employment</w:t>
      </w:r>
    </w:p>
    <w:p>
      <w:pPr>
        <w:pStyle w:val="BodyText"/>
        <w:rPr>
          <w:b/>
        </w:rPr>
      </w:pPr>
    </w:p>
    <w:p>
      <w:pPr>
        <w:pStyle w:val="BodyText"/>
        <w:ind w:left="180" w:right="597" w:firstLine="1440"/>
        <w:jc w:val="both"/>
      </w:pPr>
      <w:r>
        <w:rPr/>
        <w:t>This</w:t>
      </w:r>
      <w:r>
        <w:rPr>
          <w:spacing w:val="-1"/>
        </w:rPr>
        <w:t> </w:t>
      </w:r>
      <w:r>
        <w:rPr/>
        <w:t>Agreement</w:t>
      </w:r>
      <w:r>
        <w:rPr>
          <w:spacing w:val="-1"/>
        </w:rPr>
        <w:t> </w:t>
      </w:r>
      <w:r>
        <w:rPr/>
        <w:t>shall</w:t>
      </w:r>
      <w:r>
        <w:rPr>
          <w:spacing w:val="-1"/>
        </w:rPr>
        <w:t> </w:t>
      </w:r>
      <w:r>
        <w:rPr/>
        <w:t>not</w:t>
      </w:r>
      <w:r>
        <w:rPr>
          <w:spacing w:val="-1"/>
        </w:rPr>
        <w:t> </w:t>
      </w:r>
      <w:r>
        <w:rPr/>
        <w:t>be</w:t>
      </w:r>
      <w:r>
        <w:rPr>
          <w:spacing w:val="-2"/>
        </w:rPr>
        <w:t> </w:t>
      </w:r>
      <w:r>
        <w:rPr/>
        <w:t>construed as</w:t>
      </w:r>
      <w:r>
        <w:rPr>
          <w:spacing w:val="-1"/>
        </w:rPr>
        <w:t> </w:t>
      </w:r>
      <w:r>
        <w:rPr/>
        <w:t>an employment</w:t>
      </w:r>
      <w:r>
        <w:rPr>
          <w:spacing w:val="-1"/>
        </w:rPr>
        <w:t> </w:t>
      </w:r>
      <w:r>
        <w:rPr/>
        <w:t>agreement,</w:t>
      </w:r>
      <w:r>
        <w:rPr>
          <w:spacing w:val="-1"/>
        </w:rPr>
        <w:t> </w:t>
      </w:r>
      <w:r>
        <w:rPr/>
        <w:t>or</w:t>
      </w:r>
      <w:r>
        <w:rPr>
          <w:spacing w:val="-2"/>
        </w:rPr>
        <w:t> </w:t>
      </w:r>
      <w:r>
        <w:rPr/>
        <w:t>otherwise alter the at-will nature of Employee’s employment with Arch. Nothing in this Agreement is intended, and nothing herein will be construed, as limiting the ability of Employee, Arch to terminate</w:t>
      </w:r>
      <w:r>
        <w:rPr>
          <w:spacing w:val="-2"/>
        </w:rPr>
        <w:t> </w:t>
      </w:r>
      <w:r>
        <w:rPr/>
        <w:t>Employee’s</w:t>
      </w:r>
      <w:r>
        <w:rPr>
          <w:spacing w:val="-1"/>
        </w:rPr>
        <w:t> </w:t>
      </w:r>
      <w:r>
        <w:rPr/>
        <w:t>employment.</w:t>
      </w:r>
      <w:r>
        <w:rPr>
          <w:spacing w:val="-1"/>
        </w:rPr>
        <w:t> </w:t>
      </w:r>
      <w:r>
        <w:rPr/>
        <w:t>Employee</w:t>
      </w:r>
      <w:r>
        <w:rPr>
          <w:spacing w:val="-2"/>
        </w:rPr>
        <w:t> </w:t>
      </w:r>
      <w:r>
        <w:rPr/>
        <w:t>understands</w:t>
      </w:r>
      <w:r>
        <w:rPr>
          <w:spacing w:val="-1"/>
        </w:rPr>
        <w:t> </w:t>
      </w:r>
      <w:r>
        <w:rPr/>
        <w:t>nothing</w:t>
      </w:r>
      <w:r>
        <w:rPr>
          <w:spacing w:val="-1"/>
        </w:rPr>
        <w:t> </w:t>
      </w:r>
      <w:r>
        <w:rPr/>
        <w:t>in</w:t>
      </w:r>
      <w:r>
        <w:rPr>
          <w:spacing w:val="-1"/>
        </w:rPr>
        <w:t> </w:t>
      </w:r>
      <w:r>
        <w:rPr/>
        <w:t>this</w:t>
      </w:r>
      <w:r>
        <w:rPr>
          <w:spacing w:val="-1"/>
        </w:rPr>
        <w:t> </w:t>
      </w:r>
      <w:r>
        <w:rPr/>
        <w:t>Agreement</w:t>
      </w:r>
      <w:r>
        <w:rPr>
          <w:spacing w:val="-1"/>
        </w:rPr>
        <w:t> </w:t>
      </w:r>
      <w:r>
        <w:rPr/>
        <w:t>guarantees Employee’s employment for any period of time.</w:t>
      </w:r>
    </w:p>
    <w:p>
      <w:pPr>
        <w:pStyle w:val="BodyText"/>
      </w:pPr>
    </w:p>
    <w:p>
      <w:pPr>
        <w:pStyle w:val="Heading1"/>
        <w:numPr>
          <w:ilvl w:val="0"/>
          <w:numId w:val="1"/>
        </w:numPr>
        <w:tabs>
          <w:tab w:pos="1619" w:val="left" w:leader="none"/>
        </w:tabs>
        <w:spacing w:line="240" w:lineRule="auto" w:before="0" w:after="0"/>
        <w:ind w:left="1619" w:right="0" w:hanging="719"/>
        <w:jc w:val="left"/>
        <w:rPr>
          <w:u w:val="none"/>
        </w:rPr>
      </w:pPr>
      <w:r>
        <w:rPr>
          <w:spacing w:val="-2"/>
          <w:u w:val="single"/>
        </w:rPr>
        <w:t>Confidentiality</w:t>
      </w:r>
    </w:p>
    <w:p>
      <w:pPr>
        <w:pStyle w:val="BodyText"/>
        <w:rPr>
          <w:b/>
        </w:rPr>
      </w:pPr>
    </w:p>
    <w:p>
      <w:pPr>
        <w:pStyle w:val="BodyText"/>
        <w:ind w:left="180" w:right="595" w:firstLine="1440"/>
        <w:jc w:val="both"/>
      </w:pPr>
      <w:r>
        <w:rPr/>
        <w:t>Employee agrees not to disclose the existence of this Agreement or any of its terms to anyone other than Employee’s spouse and a financial or legal advisor who agrees to be bound not to make any such disclosure. Failure to maintain confidentiality of the existence or terms of this Agreement will be considered a material breach of the Agreement, and Employee will not be eligible for the Retention Benefits if the breach occurs prior to the Retention Date.</w:t>
      </w:r>
    </w:p>
    <w:p>
      <w:pPr>
        <w:pStyle w:val="BodyText"/>
      </w:pPr>
    </w:p>
    <w:p>
      <w:pPr>
        <w:pStyle w:val="Heading1"/>
        <w:numPr>
          <w:ilvl w:val="0"/>
          <w:numId w:val="1"/>
        </w:numPr>
        <w:tabs>
          <w:tab w:pos="1619" w:val="left" w:leader="none"/>
        </w:tabs>
        <w:spacing w:line="240" w:lineRule="auto" w:before="1" w:after="0"/>
        <w:ind w:left="1619" w:right="0" w:hanging="719"/>
        <w:jc w:val="left"/>
        <w:rPr>
          <w:u w:val="none"/>
        </w:rPr>
      </w:pPr>
      <w:r>
        <w:rPr>
          <w:spacing w:val="-2"/>
          <w:u w:val="single"/>
        </w:rPr>
        <w:t>Miscellaneous</w:t>
      </w:r>
    </w:p>
    <w:p>
      <w:pPr>
        <w:pStyle w:val="ListParagraph"/>
        <w:numPr>
          <w:ilvl w:val="1"/>
          <w:numId w:val="1"/>
        </w:numPr>
        <w:tabs>
          <w:tab w:pos="2339" w:val="left" w:leader="none"/>
        </w:tabs>
        <w:spacing w:line="240" w:lineRule="auto" w:before="276" w:after="0"/>
        <w:ind w:left="180" w:right="599" w:firstLine="1440"/>
        <w:jc w:val="both"/>
        <w:rPr>
          <w:sz w:val="24"/>
        </w:rPr>
      </w:pPr>
      <w:r>
        <w:rPr>
          <w:sz w:val="24"/>
        </w:rPr>
        <w:t>This</w:t>
      </w:r>
      <w:r>
        <w:rPr>
          <w:spacing w:val="-2"/>
          <w:sz w:val="24"/>
        </w:rPr>
        <w:t> </w:t>
      </w:r>
      <w:r>
        <w:rPr>
          <w:sz w:val="24"/>
        </w:rPr>
        <w:t>Agreement</w:t>
      </w:r>
      <w:r>
        <w:rPr>
          <w:spacing w:val="-2"/>
          <w:sz w:val="24"/>
        </w:rPr>
        <w:t> </w:t>
      </w:r>
      <w:r>
        <w:rPr>
          <w:sz w:val="24"/>
        </w:rPr>
        <w:t>will</w:t>
      </w:r>
      <w:r>
        <w:rPr>
          <w:spacing w:val="-2"/>
          <w:sz w:val="24"/>
        </w:rPr>
        <w:t> </w:t>
      </w:r>
      <w:r>
        <w:rPr>
          <w:sz w:val="24"/>
        </w:rPr>
        <w:t>be</w:t>
      </w:r>
      <w:r>
        <w:rPr>
          <w:spacing w:val="-5"/>
          <w:sz w:val="24"/>
        </w:rPr>
        <w:t> </w:t>
      </w:r>
      <w:r>
        <w:rPr>
          <w:sz w:val="24"/>
        </w:rPr>
        <w:t>binding</w:t>
      </w:r>
      <w:r>
        <w:rPr>
          <w:spacing w:val="-2"/>
          <w:sz w:val="24"/>
        </w:rPr>
        <w:t> </w:t>
      </w:r>
      <w:r>
        <w:rPr>
          <w:sz w:val="24"/>
        </w:rPr>
        <w:t>upon</w:t>
      </w:r>
      <w:r>
        <w:rPr>
          <w:spacing w:val="-2"/>
          <w:sz w:val="24"/>
        </w:rPr>
        <w:t> </w:t>
      </w:r>
      <w:r>
        <w:rPr>
          <w:sz w:val="24"/>
        </w:rPr>
        <w:t>and</w:t>
      </w:r>
      <w:r>
        <w:rPr>
          <w:spacing w:val="-4"/>
          <w:sz w:val="24"/>
        </w:rPr>
        <w:t> </w:t>
      </w:r>
      <w:r>
        <w:rPr>
          <w:sz w:val="24"/>
        </w:rPr>
        <w:t>inure</w:t>
      </w:r>
      <w:r>
        <w:rPr>
          <w:spacing w:val="-3"/>
          <w:sz w:val="24"/>
        </w:rPr>
        <w:t> </w:t>
      </w:r>
      <w:r>
        <w:rPr>
          <w:sz w:val="24"/>
        </w:rPr>
        <w:t>to</w:t>
      </w:r>
      <w:r>
        <w:rPr>
          <w:spacing w:val="-2"/>
          <w:sz w:val="24"/>
        </w:rPr>
        <w:t> </w:t>
      </w:r>
      <w:r>
        <w:rPr>
          <w:sz w:val="24"/>
        </w:rPr>
        <w:t>the</w:t>
      </w:r>
      <w:r>
        <w:rPr>
          <w:spacing w:val="-3"/>
          <w:sz w:val="24"/>
        </w:rPr>
        <w:t> </w:t>
      </w:r>
      <w:r>
        <w:rPr>
          <w:sz w:val="24"/>
        </w:rPr>
        <w:t>benefit</w:t>
      </w:r>
      <w:r>
        <w:rPr>
          <w:spacing w:val="-2"/>
          <w:sz w:val="24"/>
        </w:rPr>
        <w:t> </w:t>
      </w:r>
      <w:r>
        <w:rPr>
          <w:sz w:val="24"/>
        </w:rPr>
        <w:t>of</w:t>
      </w:r>
      <w:r>
        <w:rPr>
          <w:spacing w:val="-3"/>
          <w:sz w:val="24"/>
        </w:rPr>
        <w:t> </w:t>
      </w:r>
      <w:r>
        <w:rPr>
          <w:sz w:val="24"/>
        </w:rPr>
        <w:t>Employee and Arch and any successor, direct or indirect, of Arch. Arch shall have the right to freely assign this Agreement. This Agreement may not be assigned by Employee.</w:t>
      </w:r>
    </w:p>
    <w:p>
      <w:pPr>
        <w:pStyle w:val="ListParagraph"/>
        <w:numPr>
          <w:ilvl w:val="1"/>
          <w:numId w:val="1"/>
        </w:numPr>
        <w:tabs>
          <w:tab w:pos="2340" w:val="left" w:leader="none"/>
        </w:tabs>
        <w:spacing w:line="240" w:lineRule="auto" w:before="276" w:after="0"/>
        <w:ind w:left="180" w:right="595" w:firstLine="1440"/>
        <w:jc w:val="both"/>
        <w:rPr>
          <w:sz w:val="24"/>
        </w:rPr>
      </w:pPr>
      <w:r>
        <w:rPr>
          <w:sz w:val="24"/>
        </w:rPr>
        <w:t>The payment provided under this Agreement is not intended to qualify under Section 401 of the</w:t>
      </w:r>
      <w:r>
        <w:rPr>
          <w:spacing w:val="-1"/>
          <w:sz w:val="24"/>
        </w:rPr>
        <w:t> </w:t>
      </w:r>
      <w:r>
        <w:rPr>
          <w:sz w:val="24"/>
        </w:rPr>
        <w:t>Internal Revenue Code and will be paid from the</w:t>
      </w:r>
      <w:r>
        <w:rPr>
          <w:spacing w:val="-1"/>
          <w:sz w:val="24"/>
        </w:rPr>
        <w:t> </w:t>
      </w:r>
      <w:r>
        <w:rPr>
          <w:sz w:val="24"/>
        </w:rPr>
        <w:t>general assets of Arch or a third party. Nothing contained herein shall require Arch to segregate any monies from its general funds or to create any trusts, or to make any special deposits for amounts payable to Employee. In no case will any amounts paid under this Agreement be taken into account in determining any of Employee’s benefits, including without limitation savings and investment plan contributions, life insurance and disability or in determining any other incentive award or </w:t>
      </w:r>
      <w:r>
        <w:rPr>
          <w:spacing w:val="-2"/>
          <w:sz w:val="24"/>
        </w:rPr>
        <w:t>compensation.</w:t>
      </w:r>
    </w:p>
    <w:p>
      <w:pPr>
        <w:pStyle w:val="BodyText"/>
      </w:pPr>
    </w:p>
    <w:p>
      <w:pPr>
        <w:pStyle w:val="ListParagraph"/>
        <w:numPr>
          <w:ilvl w:val="1"/>
          <w:numId w:val="1"/>
        </w:numPr>
        <w:tabs>
          <w:tab w:pos="2339" w:val="left" w:leader="none"/>
        </w:tabs>
        <w:spacing w:line="240" w:lineRule="auto" w:before="0" w:after="0"/>
        <w:ind w:left="180" w:right="597" w:firstLine="1440"/>
        <w:jc w:val="both"/>
        <w:rPr>
          <w:sz w:val="24"/>
        </w:rPr>
      </w:pPr>
      <w:r>
        <w:rPr>
          <w:sz w:val="24"/>
        </w:rPr>
        <w:t>This Agreement will in all respects be governed by, and construed in accordance</w:t>
      </w:r>
      <w:r>
        <w:rPr>
          <w:spacing w:val="64"/>
          <w:sz w:val="24"/>
        </w:rPr>
        <w:t> </w:t>
      </w:r>
      <w:r>
        <w:rPr>
          <w:sz w:val="24"/>
        </w:rPr>
        <w:t>with,</w:t>
      </w:r>
      <w:r>
        <w:rPr>
          <w:spacing w:val="65"/>
          <w:sz w:val="24"/>
        </w:rPr>
        <w:t> </w:t>
      </w:r>
      <w:r>
        <w:rPr>
          <w:sz w:val="24"/>
        </w:rPr>
        <w:t>the</w:t>
      </w:r>
      <w:r>
        <w:rPr>
          <w:spacing w:val="64"/>
          <w:sz w:val="24"/>
        </w:rPr>
        <w:t> </w:t>
      </w:r>
      <w:r>
        <w:rPr>
          <w:sz w:val="24"/>
        </w:rPr>
        <w:t>laws</w:t>
      </w:r>
      <w:r>
        <w:rPr>
          <w:spacing w:val="65"/>
          <w:sz w:val="24"/>
        </w:rPr>
        <w:t> </w:t>
      </w:r>
      <w:r>
        <w:rPr>
          <w:sz w:val="24"/>
        </w:rPr>
        <w:t>of</w:t>
      </w:r>
      <w:r>
        <w:rPr>
          <w:spacing w:val="64"/>
          <w:sz w:val="24"/>
        </w:rPr>
        <w:t> </w:t>
      </w:r>
      <w:r>
        <w:rPr>
          <w:sz w:val="24"/>
        </w:rPr>
        <w:t>the</w:t>
      </w:r>
      <w:r>
        <w:rPr>
          <w:spacing w:val="64"/>
          <w:sz w:val="24"/>
        </w:rPr>
        <w:t> </w:t>
      </w:r>
      <w:r>
        <w:rPr>
          <w:sz w:val="24"/>
        </w:rPr>
        <w:t>State</w:t>
      </w:r>
      <w:r>
        <w:rPr>
          <w:spacing w:val="66"/>
          <w:sz w:val="24"/>
        </w:rPr>
        <w:t> </w:t>
      </w:r>
      <w:r>
        <w:rPr>
          <w:sz w:val="24"/>
        </w:rPr>
        <w:t>of</w:t>
      </w:r>
      <w:r>
        <w:rPr>
          <w:spacing w:val="64"/>
          <w:sz w:val="24"/>
        </w:rPr>
        <w:t> </w:t>
      </w:r>
      <w:r>
        <w:rPr>
          <w:sz w:val="24"/>
        </w:rPr>
        <w:t>Missouri,</w:t>
      </w:r>
      <w:r>
        <w:rPr>
          <w:spacing w:val="65"/>
          <w:sz w:val="24"/>
        </w:rPr>
        <w:t> </w:t>
      </w:r>
      <w:r>
        <w:rPr>
          <w:sz w:val="24"/>
        </w:rPr>
        <w:t>without</w:t>
      </w:r>
      <w:r>
        <w:rPr>
          <w:spacing w:val="65"/>
          <w:sz w:val="24"/>
        </w:rPr>
        <w:t> </w:t>
      </w:r>
      <w:r>
        <w:rPr>
          <w:sz w:val="24"/>
        </w:rPr>
        <w:t>reference</w:t>
      </w:r>
      <w:r>
        <w:rPr>
          <w:spacing w:val="66"/>
          <w:sz w:val="24"/>
        </w:rPr>
        <w:t> </w:t>
      </w:r>
      <w:r>
        <w:rPr>
          <w:sz w:val="24"/>
        </w:rPr>
        <w:t>to</w:t>
      </w:r>
      <w:r>
        <w:rPr>
          <w:spacing w:val="65"/>
          <w:sz w:val="24"/>
        </w:rPr>
        <w:t> </w:t>
      </w:r>
      <w:r>
        <w:rPr>
          <w:sz w:val="24"/>
        </w:rPr>
        <w:t>conflicts</w:t>
      </w:r>
      <w:r>
        <w:rPr>
          <w:spacing w:val="65"/>
          <w:sz w:val="24"/>
        </w:rPr>
        <w:t> </w:t>
      </w:r>
      <w:r>
        <w:rPr>
          <w:sz w:val="24"/>
        </w:rPr>
        <w:t>of</w:t>
      </w:r>
      <w:r>
        <w:rPr>
          <w:spacing w:val="66"/>
          <w:sz w:val="24"/>
        </w:rPr>
        <w:t> </w:t>
      </w:r>
      <w:r>
        <w:rPr>
          <w:sz w:val="24"/>
        </w:rPr>
        <w:t>law</w:t>
      </w:r>
    </w:p>
    <w:p>
      <w:pPr>
        <w:spacing w:after="0" w:line="240" w:lineRule="auto"/>
        <w:jc w:val="both"/>
        <w:rPr>
          <w:sz w:val="24"/>
        </w:rPr>
        <w:sectPr>
          <w:pgSz w:w="12240" w:h="15840"/>
          <w:pgMar w:top="1360" w:bottom="280" w:left="1260" w:right="840"/>
        </w:sectPr>
      </w:pPr>
    </w:p>
    <w:p>
      <w:pPr>
        <w:pStyle w:val="BodyText"/>
        <w:spacing w:before="79"/>
        <w:ind w:left="180" w:right="595"/>
        <w:jc w:val="both"/>
      </w:pPr>
      <w:r>
        <w:rPr/>
        <w:t>principles thereunder. Any litigation arising out of this Agreement shall be brought exclusively</w:t>
      </w:r>
      <w:r>
        <w:rPr>
          <w:spacing w:val="40"/>
        </w:rPr>
        <w:t> </w:t>
      </w:r>
      <w:r>
        <w:rPr/>
        <w:t>in</w:t>
      </w:r>
      <w:r>
        <w:rPr>
          <w:spacing w:val="-2"/>
        </w:rPr>
        <w:t> </w:t>
      </w:r>
      <w:r>
        <w:rPr/>
        <w:t>the</w:t>
      </w:r>
      <w:r>
        <w:rPr>
          <w:spacing w:val="-3"/>
        </w:rPr>
        <w:t> </w:t>
      </w:r>
      <w:r>
        <w:rPr/>
        <w:t>federal</w:t>
      </w:r>
      <w:r>
        <w:rPr>
          <w:spacing w:val="-2"/>
        </w:rPr>
        <w:t> </w:t>
      </w:r>
      <w:r>
        <w:rPr/>
        <w:t>or</w:t>
      </w:r>
      <w:r>
        <w:rPr>
          <w:spacing w:val="-3"/>
        </w:rPr>
        <w:t> </w:t>
      </w:r>
      <w:r>
        <w:rPr/>
        <w:t>state</w:t>
      </w:r>
      <w:r>
        <w:rPr>
          <w:spacing w:val="-1"/>
        </w:rPr>
        <w:t> </w:t>
      </w:r>
      <w:r>
        <w:rPr/>
        <w:t>courts</w:t>
      </w:r>
      <w:r>
        <w:rPr>
          <w:spacing w:val="-2"/>
        </w:rPr>
        <w:t> </w:t>
      </w:r>
      <w:r>
        <w:rPr/>
        <w:t>of</w:t>
      </w:r>
      <w:r>
        <w:rPr>
          <w:spacing w:val="-3"/>
        </w:rPr>
        <w:t> </w:t>
      </w:r>
      <w:r>
        <w:rPr/>
        <w:t>Missouri,</w:t>
      </w:r>
      <w:r>
        <w:rPr>
          <w:spacing w:val="-3"/>
        </w:rPr>
        <w:t> </w:t>
      </w:r>
      <w:r>
        <w:rPr/>
        <w:t>to</w:t>
      </w:r>
      <w:r>
        <w:rPr>
          <w:spacing w:val="-2"/>
        </w:rPr>
        <w:t> </w:t>
      </w:r>
      <w:r>
        <w:rPr/>
        <w:t>which</w:t>
      </w:r>
      <w:r>
        <w:rPr>
          <w:spacing w:val="-2"/>
        </w:rPr>
        <w:t> </w:t>
      </w:r>
      <w:r>
        <w:rPr/>
        <w:t>jurisdiction</w:t>
      </w:r>
      <w:r>
        <w:rPr>
          <w:spacing w:val="-2"/>
        </w:rPr>
        <w:t> </w:t>
      </w:r>
      <w:r>
        <w:rPr/>
        <w:t>Employee</w:t>
      </w:r>
      <w:r>
        <w:rPr>
          <w:spacing w:val="-3"/>
        </w:rPr>
        <w:t> </w:t>
      </w:r>
      <w:r>
        <w:rPr/>
        <w:t>and</w:t>
      </w:r>
      <w:r>
        <w:rPr>
          <w:spacing w:val="-2"/>
        </w:rPr>
        <w:t> </w:t>
      </w:r>
      <w:r>
        <w:rPr/>
        <w:t>Arch</w:t>
      </w:r>
      <w:r>
        <w:rPr>
          <w:spacing w:val="-3"/>
        </w:rPr>
        <w:t> </w:t>
      </w:r>
      <w:r>
        <w:rPr/>
        <w:t>hereby</w:t>
      </w:r>
      <w:r>
        <w:rPr>
          <w:spacing w:val="-2"/>
        </w:rPr>
        <w:t> </w:t>
      </w:r>
      <w:r>
        <w:rPr/>
        <w:t>submit with respect to litigation arising out of this Agreement, and the parties hereby knowingly and willingly waive their rights to a jury trial in any such litigation.</w:t>
      </w:r>
    </w:p>
    <w:p>
      <w:pPr>
        <w:pStyle w:val="BodyText"/>
      </w:pPr>
    </w:p>
    <w:p>
      <w:pPr>
        <w:pStyle w:val="ListParagraph"/>
        <w:numPr>
          <w:ilvl w:val="1"/>
          <w:numId w:val="1"/>
        </w:numPr>
        <w:tabs>
          <w:tab w:pos="2340" w:val="left" w:leader="none"/>
        </w:tabs>
        <w:spacing w:line="240" w:lineRule="auto" w:before="0" w:after="0"/>
        <w:ind w:left="180" w:right="598" w:firstLine="1440"/>
        <w:jc w:val="both"/>
        <w:rPr>
          <w:sz w:val="24"/>
        </w:rPr>
      </w:pPr>
      <w:r>
        <w:rPr>
          <w:sz w:val="24"/>
        </w:rPr>
        <w:t>This Agreement constitutes the entire agreement between the parties with respect to the Retention Benefits and supersedes all prior agreements, oral and written, between the parties hereto with respect to the Retention Benefits, if any.</w:t>
      </w:r>
    </w:p>
    <w:p>
      <w:pPr>
        <w:pStyle w:val="BodyText"/>
      </w:pPr>
    </w:p>
    <w:p>
      <w:pPr>
        <w:pStyle w:val="ListParagraph"/>
        <w:numPr>
          <w:ilvl w:val="1"/>
          <w:numId w:val="1"/>
        </w:numPr>
        <w:tabs>
          <w:tab w:pos="2339" w:val="left" w:leader="none"/>
        </w:tabs>
        <w:spacing w:line="240" w:lineRule="auto" w:before="0" w:after="0"/>
        <w:ind w:left="180" w:right="597" w:firstLine="1440"/>
        <w:jc w:val="both"/>
        <w:rPr>
          <w:sz w:val="24"/>
        </w:rPr>
      </w:pPr>
      <w:r>
        <w:rPr>
          <w:sz w:val="24"/>
        </w:rPr>
        <w:t>Employee acknowledges Employee has carefully read this Agreement in its entirety, fully understands its provisions and its final and binding effect, and Employee is signing this Agreement voluntarily.</w:t>
      </w:r>
    </w:p>
    <w:p>
      <w:pPr>
        <w:pStyle w:val="BodyText"/>
      </w:pPr>
    </w:p>
    <w:p>
      <w:pPr>
        <w:pStyle w:val="BodyText"/>
        <w:ind w:left="179" w:right="570" w:firstLine="720"/>
      </w:pPr>
      <w:r>
        <w:rPr/>
        <w:t>IN WITNESS WHEREOF, the parties have duly executed and delivered this Agreement as of January 22, 2025 (“Effective Date”).</w:t>
      </w:r>
    </w:p>
    <w:p>
      <w:pPr>
        <w:pStyle w:val="BodyText"/>
      </w:pPr>
    </w:p>
    <w:p>
      <w:pPr>
        <w:pStyle w:val="BodyText"/>
        <w:ind w:left="180"/>
        <w:jc w:val="both"/>
      </w:pPr>
      <w:r>
        <w:rPr/>
        <w:t>Accepted</w:t>
      </w:r>
      <w:r>
        <w:rPr>
          <w:spacing w:val="-2"/>
        </w:rPr>
        <w:t> </w:t>
      </w:r>
      <w:r>
        <w:rPr/>
        <w:t>and</w:t>
      </w:r>
      <w:r>
        <w:rPr>
          <w:spacing w:val="-2"/>
        </w:rPr>
        <w:t> </w:t>
      </w:r>
      <w:r>
        <w:rPr/>
        <w:t>Agreed</w:t>
      </w:r>
      <w:r>
        <w:rPr>
          <w:spacing w:val="-2"/>
        </w:rPr>
        <w:t> </w:t>
      </w:r>
      <w:r>
        <w:rPr>
          <w:spacing w:val="-5"/>
        </w:rPr>
        <w:t>to:</w:t>
      </w:r>
    </w:p>
    <w:p>
      <w:pPr>
        <w:pStyle w:val="BodyText"/>
      </w:pPr>
    </w:p>
    <w:p>
      <w:pPr>
        <w:pStyle w:val="BodyText"/>
        <w:tabs>
          <w:tab w:pos="4499" w:val="left" w:leader="none"/>
        </w:tabs>
        <w:ind w:left="180"/>
        <w:jc w:val="both"/>
      </w:pPr>
      <w:r>
        <w:rPr/>
        <w:drawing>
          <wp:anchor distT="0" distB="0" distL="0" distR="0" allowOverlap="1" layoutInCell="1" locked="0" behindDoc="1" simplePos="0" relativeHeight="487536128">
            <wp:simplePos x="0" y="0"/>
            <wp:positionH relativeFrom="page">
              <wp:posOffset>3965188</wp:posOffset>
            </wp:positionH>
            <wp:positionV relativeFrom="paragraph">
              <wp:posOffset>179644</wp:posOffset>
            </wp:positionV>
            <wp:extent cx="1343230" cy="32835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43230" cy="328353"/>
                    </a:xfrm>
                    <a:prstGeom prst="rect">
                      <a:avLst/>
                    </a:prstGeom>
                  </pic:spPr>
                </pic:pic>
              </a:graphicData>
            </a:graphic>
          </wp:anchor>
        </w:drawing>
      </w:r>
      <w:r>
        <w:rPr>
          <w:spacing w:val="-2"/>
        </w:rPr>
        <w:t>Employee</w:t>
      </w:r>
      <w:r>
        <w:rPr/>
        <w:tab/>
        <w:t>Arch</w:t>
      </w:r>
      <w:r>
        <w:rPr>
          <w:spacing w:val="-3"/>
        </w:rPr>
        <w:t> </w:t>
      </w:r>
      <w:r>
        <w:rPr/>
        <w:t>Resources, </w:t>
      </w:r>
      <w:r>
        <w:rPr>
          <w:spacing w:val="-4"/>
        </w:rPr>
        <w:t>Inc.</w:t>
      </w:r>
    </w:p>
    <w:p>
      <w:pPr>
        <w:pStyle w:val="BodyText"/>
      </w:pPr>
    </w:p>
    <w:p>
      <w:pPr>
        <w:pStyle w:val="BodyText"/>
        <w:tabs>
          <w:tab w:pos="8819" w:val="left" w:leader="none"/>
        </w:tabs>
        <w:ind w:left="4500"/>
      </w:pPr>
      <w:r>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159428</wp:posOffset>
                </wp:positionV>
                <wp:extent cx="2286000"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553437pt;width:180pt;height:.6pt;mso-position-horizontal-relative:page;mso-position-vertical-relative:paragraph;z-index:15728640" id="docshape1" filled="true" fillcolor="#000000" stroked="false">
                <v:fill type="solid"/>
                <w10:wrap type="none"/>
              </v:rect>
            </w:pict>
          </mc:Fallback>
        </mc:AlternateContent>
      </w:r>
      <w:r>
        <w:rPr/>
        <w:t>By: </w:t>
      </w:r>
      <w:r>
        <w:rPr>
          <w:u w:val="single"/>
        </w:rPr>
        <w:tab/>
      </w:r>
    </w:p>
    <w:p>
      <w:pPr>
        <w:pStyle w:val="BodyText"/>
      </w:pPr>
    </w:p>
    <w:p>
      <w:pPr>
        <w:pStyle w:val="BodyText"/>
        <w:tabs>
          <w:tab w:pos="8819" w:val="left" w:leader="none"/>
        </w:tabs>
        <w:ind w:left="4500"/>
      </w:pPr>
      <w:r>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ragraph">
                  <wp:posOffset>159458</wp:posOffset>
                </wp:positionV>
                <wp:extent cx="2286000"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555781pt;width:180pt;height:.6pt;mso-position-horizontal-relative:page;mso-position-vertical-relative:paragraph;z-index:15729152" id="docshape2" filled="true" fillcolor="#000000" stroked="false">
                <v:fill type="solid"/>
                <w10:wrap type="none"/>
              </v:rect>
            </w:pict>
          </mc:Fallback>
        </mc:AlternateContent>
      </w:r>
      <w:r>
        <w:rPr>
          <w:u w:val="single"/>
        </w:rPr>
        <w:t>Gary</w:t>
      </w:r>
      <w:r>
        <w:rPr>
          <w:spacing w:val="-5"/>
          <w:u w:val="single"/>
        </w:rPr>
        <w:t> </w:t>
      </w:r>
      <w:r>
        <w:rPr>
          <w:spacing w:val="-2"/>
          <w:u w:val="single"/>
        </w:rPr>
        <w:t>Glassman</w:t>
      </w:r>
      <w:r>
        <w:rPr>
          <w:u w:val="single"/>
        </w:rPr>
        <w:tab/>
      </w:r>
    </w:p>
    <w:p>
      <w:pPr>
        <w:pStyle w:val="BodyText"/>
        <w:tabs>
          <w:tab w:pos="4499" w:val="left" w:leader="none"/>
        </w:tabs>
        <w:ind w:left="180"/>
      </w:pPr>
      <w:r>
        <w:rPr/>
        <w:t>Printed</w:t>
      </w:r>
      <w:r>
        <w:rPr>
          <w:spacing w:val="-2"/>
        </w:rPr>
        <w:t> </w:t>
      </w:r>
      <w:r>
        <w:rPr>
          <w:spacing w:val="-4"/>
        </w:rPr>
        <w:t>Name</w:t>
      </w:r>
      <w:r>
        <w:rPr/>
        <w:tab/>
        <w:t>Printed</w:t>
      </w:r>
      <w:r>
        <w:rPr>
          <w:spacing w:val="-2"/>
        </w:rPr>
        <w:t> </w:t>
      </w:r>
      <w:r>
        <w:rPr>
          <w:spacing w:val="-4"/>
        </w:rPr>
        <w:t>Name</w:t>
      </w:r>
    </w:p>
    <w:p>
      <w:pPr>
        <w:pStyle w:val="BodyText"/>
      </w:pPr>
    </w:p>
    <w:p>
      <w:pPr>
        <w:pStyle w:val="BodyText"/>
        <w:tabs>
          <w:tab w:pos="8819" w:val="left" w:leader="none"/>
        </w:tabs>
        <w:ind w:left="4500" w:right="1318"/>
      </w:pPr>
      <w:r>
        <w:rPr>
          <w:u w:val="single"/>
        </w:rPr>
        <w:t>Vice President, Human Resources</w:t>
        <w:tab/>
      </w:r>
      <w:r>
        <w:rPr>
          <w:u w:val="none"/>
        </w:rPr>
        <w:t> </w:t>
      </w:r>
      <w:r>
        <w:rPr>
          <w:spacing w:val="-2"/>
          <w:u w:val="none"/>
        </w:rPr>
        <w:t>Title</w:t>
      </w:r>
    </w:p>
    <w:sectPr>
      <w:pgSz w:w="12240" w:h="15840"/>
      <w:pgMar w:top="1360" w:bottom="280" w:left="126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lowerRoman"/>
      <w:lvlText w:val="(%1)"/>
      <w:lvlJc w:val="left"/>
      <w:pPr>
        <w:ind w:left="600" w:hanging="4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554" w:hanging="420"/>
      </w:pPr>
      <w:rPr>
        <w:rFonts w:hint="default"/>
        <w:lang w:val="en-US" w:eastAsia="en-US" w:bidi="ar-SA"/>
      </w:rPr>
    </w:lvl>
    <w:lvl w:ilvl="2">
      <w:start w:val="0"/>
      <w:numFmt w:val="bullet"/>
      <w:lvlText w:val="•"/>
      <w:lvlJc w:val="left"/>
      <w:pPr>
        <w:ind w:left="2508" w:hanging="420"/>
      </w:pPr>
      <w:rPr>
        <w:rFonts w:hint="default"/>
        <w:lang w:val="en-US" w:eastAsia="en-US" w:bidi="ar-SA"/>
      </w:rPr>
    </w:lvl>
    <w:lvl w:ilvl="3">
      <w:start w:val="0"/>
      <w:numFmt w:val="bullet"/>
      <w:lvlText w:val="•"/>
      <w:lvlJc w:val="left"/>
      <w:pPr>
        <w:ind w:left="3462" w:hanging="420"/>
      </w:pPr>
      <w:rPr>
        <w:rFonts w:hint="default"/>
        <w:lang w:val="en-US" w:eastAsia="en-US" w:bidi="ar-SA"/>
      </w:rPr>
    </w:lvl>
    <w:lvl w:ilvl="4">
      <w:start w:val="0"/>
      <w:numFmt w:val="bullet"/>
      <w:lvlText w:val="•"/>
      <w:lvlJc w:val="left"/>
      <w:pPr>
        <w:ind w:left="4416" w:hanging="420"/>
      </w:pPr>
      <w:rPr>
        <w:rFonts w:hint="default"/>
        <w:lang w:val="en-US" w:eastAsia="en-US" w:bidi="ar-SA"/>
      </w:rPr>
    </w:lvl>
    <w:lvl w:ilvl="5">
      <w:start w:val="0"/>
      <w:numFmt w:val="bullet"/>
      <w:lvlText w:val="•"/>
      <w:lvlJc w:val="left"/>
      <w:pPr>
        <w:ind w:left="5370" w:hanging="420"/>
      </w:pPr>
      <w:rPr>
        <w:rFonts w:hint="default"/>
        <w:lang w:val="en-US" w:eastAsia="en-US" w:bidi="ar-SA"/>
      </w:rPr>
    </w:lvl>
    <w:lvl w:ilvl="6">
      <w:start w:val="0"/>
      <w:numFmt w:val="bullet"/>
      <w:lvlText w:val="•"/>
      <w:lvlJc w:val="left"/>
      <w:pPr>
        <w:ind w:left="6324" w:hanging="420"/>
      </w:pPr>
      <w:rPr>
        <w:rFonts w:hint="default"/>
        <w:lang w:val="en-US" w:eastAsia="en-US" w:bidi="ar-SA"/>
      </w:rPr>
    </w:lvl>
    <w:lvl w:ilvl="7">
      <w:start w:val="0"/>
      <w:numFmt w:val="bullet"/>
      <w:lvlText w:val="•"/>
      <w:lvlJc w:val="left"/>
      <w:pPr>
        <w:ind w:left="7278" w:hanging="420"/>
      </w:pPr>
      <w:rPr>
        <w:rFonts w:hint="default"/>
        <w:lang w:val="en-US" w:eastAsia="en-US" w:bidi="ar-SA"/>
      </w:rPr>
    </w:lvl>
    <w:lvl w:ilvl="8">
      <w:start w:val="0"/>
      <w:numFmt w:val="bullet"/>
      <w:lvlText w:val="•"/>
      <w:lvlJc w:val="left"/>
      <w:pPr>
        <w:ind w:left="8232" w:hanging="420"/>
      </w:pPr>
      <w:rPr>
        <w:rFonts w:hint="default"/>
        <w:lang w:val="en-US" w:eastAsia="en-US" w:bidi="ar-SA"/>
      </w:rPr>
    </w:lvl>
  </w:abstractNum>
  <w:abstractNum w:abstractNumId="1">
    <w:multiLevelType w:val="hybridMultilevel"/>
    <w:lvl w:ilvl="0">
      <w:start w:val="1"/>
      <w:numFmt w:val="lowerRoman"/>
      <w:lvlText w:val="%1."/>
      <w:lvlJc w:val="left"/>
      <w:pPr>
        <w:ind w:left="2994"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4" w:hanging="720"/>
      </w:pPr>
      <w:rPr>
        <w:rFonts w:hint="default"/>
        <w:lang w:val="en-US" w:eastAsia="en-US" w:bidi="ar-SA"/>
      </w:rPr>
    </w:lvl>
    <w:lvl w:ilvl="2">
      <w:start w:val="0"/>
      <w:numFmt w:val="bullet"/>
      <w:lvlText w:val="•"/>
      <w:lvlJc w:val="left"/>
      <w:pPr>
        <w:ind w:left="4428" w:hanging="720"/>
      </w:pPr>
      <w:rPr>
        <w:rFonts w:hint="default"/>
        <w:lang w:val="en-US" w:eastAsia="en-US" w:bidi="ar-SA"/>
      </w:rPr>
    </w:lvl>
    <w:lvl w:ilvl="3">
      <w:start w:val="0"/>
      <w:numFmt w:val="bullet"/>
      <w:lvlText w:val="•"/>
      <w:lvlJc w:val="left"/>
      <w:pPr>
        <w:ind w:left="5142" w:hanging="720"/>
      </w:pPr>
      <w:rPr>
        <w:rFonts w:hint="default"/>
        <w:lang w:val="en-US" w:eastAsia="en-US" w:bidi="ar-SA"/>
      </w:rPr>
    </w:lvl>
    <w:lvl w:ilvl="4">
      <w:start w:val="0"/>
      <w:numFmt w:val="bullet"/>
      <w:lvlText w:val="•"/>
      <w:lvlJc w:val="left"/>
      <w:pPr>
        <w:ind w:left="5856" w:hanging="720"/>
      </w:pPr>
      <w:rPr>
        <w:rFonts w:hint="default"/>
        <w:lang w:val="en-US" w:eastAsia="en-US" w:bidi="ar-SA"/>
      </w:rPr>
    </w:lvl>
    <w:lvl w:ilvl="5">
      <w:start w:val="0"/>
      <w:numFmt w:val="bullet"/>
      <w:lvlText w:val="•"/>
      <w:lvlJc w:val="left"/>
      <w:pPr>
        <w:ind w:left="6570" w:hanging="720"/>
      </w:pPr>
      <w:rPr>
        <w:rFonts w:hint="default"/>
        <w:lang w:val="en-US" w:eastAsia="en-US" w:bidi="ar-SA"/>
      </w:rPr>
    </w:lvl>
    <w:lvl w:ilvl="6">
      <w:start w:val="0"/>
      <w:numFmt w:val="bullet"/>
      <w:lvlText w:val="•"/>
      <w:lvlJc w:val="left"/>
      <w:pPr>
        <w:ind w:left="7284" w:hanging="720"/>
      </w:pPr>
      <w:rPr>
        <w:rFonts w:hint="default"/>
        <w:lang w:val="en-US" w:eastAsia="en-US" w:bidi="ar-SA"/>
      </w:rPr>
    </w:lvl>
    <w:lvl w:ilvl="7">
      <w:start w:val="0"/>
      <w:numFmt w:val="bullet"/>
      <w:lvlText w:val="•"/>
      <w:lvlJc w:val="left"/>
      <w:pPr>
        <w:ind w:left="7998" w:hanging="720"/>
      </w:pPr>
      <w:rPr>
        <w:rFonts w:hint="default"/>
        <w:lang w:val="en-US" w:eastAsia="en-US" w:bidi="ar-SA"/>
      </w:rPr>
    </w:lvl>
    <w:lvl w:ilvl="8">
      <w:start w:val="0"/>
      <w:numFmt w:val="bullet"/>
      <w:lvlText w:val="•"/>
      <w:lvlJc w:val="left"/>
      <w:pPr>
        <w:ind w:left="8712" w:hanging="720"/>
      </w:pPr>
      <w:rPr>
        <w:rFonts w:hint="default"/>
        <w:lang w:val="en-US" w:eastAsia="en-US" w:bidi="ar-SA"/>
      </w:rPr>
    </w:lvl>
  </w:abstractNum>
  <w:abstractNum w:abstractNumId="0">
    <w:multiLevelType w:val="hybridMultilevel"/>
    <w:lvl w:ilvl="0">
      <w:start w:val="1"/>
      <w:numFmt w:val="decimal"/>
      <w:lvlText w:val="%1."/>
      <w:lvlJc w:val="left"/>
      <w:pPr>
        <w:ind w:left="16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2340" w:hanging="720"/>
        <w:jc w:val="righ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340" w:hanging="720"/>
      </w:pPr>
      <w:rPr>
        <w:rFonts w:hint="default"/>
        <w:lang w:val="en-US" w:eastAsia="en-US" w:bidi="ar-SA"/>
      </w:rPr>
    </w:lvl>
    <w:lvl w:ilvl="3">
      <w:start w:val="0"/>
      <w:numFmt w:val="bullet"/>
      <w:lvlText w:val="•"/>
      <w:lvlJc w:val="left"/>
      <w:pPr>
        <w:ind w:left="3315" w:hanging="720"/>
      </w:pPr>
      <w:rPr>
        <w:rFonts w:hint="default"/>
        <w:lang w:val="en-US" w:eastAsia="en-US" w:bidi="ar-SA"/>
      </w:rPr>
    </w:lvl>
    <w:lvl w:ilvl="4">
      <w:start w:val="0"/>
      <w:numFmt w:val="bullet"/>
      <w:lvlText w:val="•"/>
      <w:lvlJc w:val="left"/>
      <w:pPr>
        <w:ind w:left="4290" w:hanging="720"/>
      </w:pPr>
      <w:rPr>
        <w:rFonts w:hint="default"/>
        <w:lang w:val="en-US" w:eastAsia="en-US" w:bidi="ar-SA"/>
      </w:rPr>
    </w:lvl>
    <w:lvl w:ilvl="5">
      <w:start w:val="0"/>
      <w:numFmt w:val="bullet"/>
      <w:lvlText w:val="•"/>
      <w:lvlJc w:val="left"/>
      <w:pPr>
        <w:ind w:left="5265" w:hanging="720"/>
      </w:pPr>
      <w:rPr>
        <w:rFonts w:hint="default"/>
        <w:lang w:val="en-US" w:eastAsia="en-US" w:bidi="ar-SA"/>
      </w:rPr>
    </w:lvl>
    <w:lvl w:ilvl="6">
      <w:start w:val="0"/>
      <w:numFmt w:val="bullet"/>
      <w:lvlText w:val="•"/>
      <w:lvlJc w:val="left"/>
      <w:pPr>
        <w:ind w:left="6240" w:hanging="720"/>
      </w:pPr>
      <w:rPr>
        <w:rFonts w:hint="default"/>
        <w:lang w:val="en-US" w:eastAsia="en-US" w:bidi="ar-SA"/>
      </w:rPr>
    </w:lvl>
    <w:lvl w:ilvl="7">
      <w:start w:val="0"/>
      <w:numFmt w:val="bullet"/>
      <w:lvlText w:val="•"/>
      <w:lvlJc w:val="left"/>
      <w:pPr>
        <w:ind w:left="721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619" w:hanging="719"/>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180" w:firstLine="14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Mallinckrodt Pharmaceuticals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timothy.mooney</dc:creator>
  <dcterms:created xsi:type="dcterms:W3CDTF">2025-01-24T12:30:27Z</dcterms:created>
  <dcterms:modified xsi:type="dcterms:W3CDTF">2025-01-24T12:30:27Z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Acrobat PDFMaker 24 for Word</vt:lpwstr>
  </property>
  <property fmtid="{D5CDD505-2E9C-101B-9397-08002B2CF9AE}" pid="4" name="LastSaved">
    <vt:filetime>2025-01-24T00:00:00Z</vt:filetime>
  </property>
  <property fmtid="{D5CDD505-2E9C-101B-9397-08002B2CF9AE}" pid="5" name="Producer">
    <vt:lpwstr>Adobe PDF Library 24.5.96</vt:lpwstr>
  </property>
  <property fmtid="{D5CDD505-2E9C-101B-9397-08002B2CF9AE}" pid="6" name="SourceModified">
    <vt:lpwstr>D:20250120171011</vt:lpwstr>
  </property>
</Properties>
</file>