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E247" w14:textId="77777777" w:rsidR="00C91E38" w:rsidRPr="00C91E38" w:rsidRDefault="00C91E38" w:rsidP="00202596">
      <w:pPr>
        <w:pStyle w:val="NoSpacing"/>
        <w:ind w:left="720"/>
        <w:jc w:val="center"/>
        <w:rPr>
          <w:b/>
          <w:bCs/>
          <w:i/>
          <w:iCs/>
          <w:color w:val="7030A0"/>
          <w:sz w:val="52"/>
          <w:szCs w:val="52"/>
        </w:rPr>
      </w:pPr>
    </w:p>
    <w:p w14:paraId="14350F57" w14:textId="11ED82E2" w:rsidR="00202596" w:rsidRDefault="00202596" w:rsidP="00202596">
      <w:pPr>
        <w:pStyle w:val="NoSpacing"/>
        <w:ind w:left="720"/>
        <w:jc w:val="center"/>
        <w:rPr>
          <w:b/>
          <w:bCs/>
          <w:i/>
          <w:iCs/>
          <w:color w:val="7030A0"/>
          <w:sz w:val="160"/>
          <w:szCs w:val="160"/>
        </w:rPr>
      </w:pPr>
      <w:r w:rsidRPr="00202596">
        <w:rPr>
          <w:b/>
          <w:bCs/>
          <w:i/>
          <w:iCs/>
          <w:color w:val="7030A0"/>
          <w:sz w:val="160"/>
          <w:szCs w:val="160"/>
        </w:rPr>
        <w:t xml:space="preserve">In essentials, </w:t>
      </w:r>
      <w:proofErr w:type="gramStart"/>
      <w:r w:rsidRPr="00202596">
        <w:rPr>
          <w:b/>
          <w:bCs/>
          <w:i/>
          <w:iCs/>
          <w:color w:val="7030A0"/>
          <w:sz w:val="160"/>
          <w:szCs w:val="160"/>
        </w:rPr>
        <w:t>unity;</w:t>
      </w:r>
      <w:proofErr w:type="gramEnd"/>
    </w:p>
    <w:p w14:paraId="5396864C" w14:textId="77777777" w:rsidR="00202596" w:rsidRPr="00202596" w:rsidRDefault="00202596" w:rsidP="00202596">
      <w:pPr>
        <w:pStyle w:val="NoSpacing"/>
        <w:ind w:left="720"/>
        <w:jc w:val="center"/>
        <w:rPr>
          <w:b/>
          <w:bCs/>
          <w:i/>
          <w:iCs/>
          <w:color w:val="7030A0"/>
          <w:sz w:val="48"/>
          <w:szCs w:val="48"/>
        </w:rPr>
      </w:pPr>
    </w:p>
    <w:p w14:paraId="03162611" w14:textId="30C0E5B0" w:rsidR="00202596" w:rsidRDefault="00202596" w:rsidP="00202596">
      <w:pPr>
        <w:pStyle w:val="NoSpacing"/>
        <w:ind w:left="720"/>
        <w:jc w:val="center"/>
        <w:rPr>
          <w:b/>
          <w:bCs/>
          <w:i/>
          <w:iCs/>
          <w:color w:val="7030A0"/>
          <w:sz w:val="160"/>
          <w:szCs w:val="160"/>
        </w:rPr>
      </w:pPr>
      <w:r w:rsidRPr="00202596">
        <w:rPr>
          <w:b/>
          <w:bCs/>
          <w:i/>
          <w:iCs/>
          <w:color w:val="7030A0"/>
          <w:sz w:val="160"/>
          <w:szCs w:val="160"/>
        </w:rPr>
        <w:t>in non-</w:t>
      </w:r>
      <w:r w:rsidRPr="00202596">
        <w:rPr>
          <w:b/>
          <w:bCs/>
          <w:i/>
          <w:iCs/>
          <w:color w:val="7030A0"/>
          <w:sz w:val="150"/>
          <w:szCs w:val="150"/>
        </w:rPr>
        <w:t>essentials</w:t>
      </w:r>
      <w:r w:rsidRPr="00202596">
        <w:rPr>
          <w:b/>
          <w:bCs/>
          <w:i/>
          <w:iCs/>
          <w:color w:val="7030A0"/>
          <w:sz w:val="160"/>
          <w:szCs w:val="160"/>
        </w:rPr>
        <w:t xml:space="preserve">, </w:t>
      </w:r>
      <w:proofErr w:type="gramStart"/>
      <w:r w:rsidRPr="00202596">
        <w:rPr>
          <w:b/>
          <w:bCs/>
          <w:i/>
          <w:iCs/>
          <w:color w:val="7030A0"/>
          <w:sz w:val="160"/>
          <w:szCs w:val="160"/>
        </w:rPr>
        <w:t>liberty;</w:t>
      </w:r>
      <w:proofErr w:type="gramEnd"/>
    </w:p>
    <w:p w14:paraId="6637F0FD" w14:textId="77777777" w:rsidR="00202596" w:rsidRPr="00202596" w:rsidRDefault="00202596" w:rsidP="00202596">
      <w:pPr>
        <w:pStyle w:val="NoSpacing"/>
        <w:ind w:left="720"/>
        <w:jc w:val="center"/>
        <w:rPr>
          <w:b/>
          <w:bCs/>
          <w:i/>
          <w:iCs/>
          <w:color w:val="7030A0"/>
          <w:sz w:val="48"/>
          <w:szCs w:val="48"/>
        </w:rPr>
      </w:pPr>
    </w:p>
    <w:p w14:paraId="1444E294" w14:textId="77777777" w:rsidR="00202596" w:rsidRDefault="00202596" w:rsidP="00202596">
      <w:pPr>
        <w:pStyle w:val="NoSpacing"/>
        <w:ind w:left="720"/>
        <w:jc w:val="center"/>
        <w:rPr>
          <w:b/>
          <w:bCs/>
          <w:i/>
          <w:iCs/>
          <w:color w:val="7030A0"/>
          <w:sz w:val="160"/>
          <w:szCs w:val="160"/>
        </w:rPr>
      </w:pPr>
      <w:r w:rsidRPr="00202596">
        <w:rPr>
          <w:b/>
          <w:bCs/>
          <w:i/>
          <w:iCs/>
          <w:color w:val="7030A0"/>
          <w:sz w:val="160"/>
          <w:szCs w:val="160"/>
        </w:rPr>
        <w:t>in all things, charity.</w:t>
      </w:r>
    </w:p>
    <w:p w14:paraId="2E161C10" w14:textId="2BCDE131" w:rsidR="00202596" w:rsidRDefault="00202596" w:rsidP="00202596">
      <w:pPr>
        <w:pStyle w:val="NoSpacing"/>
        <w:ind w:left="720"/>
        <w:jc w:val="right"/>
        <w:rPr>
          <w:b/>
          <w:bCs/>
        </w:rPr>
      </w:pPr>
      <w:r w:rsidRPr="00B3518D">
        <w:rPr>
          <w:b/>
          <w:bCs/>
          <w:i/>
          <w:iCs/>
        </w:rPr>
        <w:br/>
      </w:r>
      <w:r w:rsidRPr="00202596">
        <w:rPr>
          <w:sz w:val="40"/>
          <w:szCs w:val="40"/>
        </w:rPr>
        <w:t xml:space="preserve"> --- Augustine of Hippo</w:t>
      </w:r>
    </w:p>
    <w:p w14:paraId="2756F42D" w14:textId="77777777" w:rsidR="003433FB" w:rsidRDefault="003433FB"/>
    <w:sectPr w:rsidR="003433FB" w:rsidSect="00202596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96"/>
    <w:rsid w:val="00202596"/>
    <w:rsid w:val="003433FB"/>
    <w:rsid w:val="004E2CE6"/>
    <w:rsid w:val="00C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7C3C"/>
  <w15:chartTrackingRefBased/>
  <w15:docId w15:val="{DE8E109A-3285-4355-A3F5-5DFC1D97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5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2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2</cp:revision>
  <dcterms:created xsi:type="dcterms:W3CDTF">2025-03-13T15:45:00Z</dcterms:created>
  <dcterms:modified xsi:type="dcterms:W3CDTF">2025-03-13T15:48:00Z</dcterms:modified>
</cp:coreProperties>
</file>